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10" w:rsidRPr="00F64D10" w:rsidRDefault="00CB09B4" w:rsidP="009847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64D10">
        <w:rPr>
          <w:rFonts w:ascii="Times New Roman" w:hAnsi="Times New Roman" w:cs="Times New Roman"/>
        </w:rPr>
        <w:t xml:space="preserve">                                                            </w:t>
      </w:r>
    </w:p>
    <w:p w:rsidR="00F64D10" w:rsidRPr="00FA4474" w:rsidRDefault="00A54751" w:rsidP="009847BD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FA4474">
        <w:rPr>
          <w:rFonts w:ascii="Times New Roman" w:hAnsi="Times New Roman" w:cs="Times New Roman"/>
          <w:sz w:val="18"/>
          <w:szCs w:val="18"/>
        </w:rPr>
        <w:t>Załącznik do Zarządzenia Burmistr</w:t>
      </w:r>
      <w:r w:rsidR="0044675F">
        <w:rPr>
          <w:rFonts w:ascii="Times New Roman" w:hAnsi="Times New Roman" w:cs="Times New Roman"/>
          <w:sz w:val="18"/>
          <w:szCs w:val="18"/>
        </w:rPr>
        <w:t>za</w:t>
      </w:r>
      <w:r w:rsidR="00813FAF">
        <w:rPr>
          <w:rFonts w:ascii="Times New Roman" w:hAnsi="Times New Roman" w:cs="Times New Roman"/>
          <w:sz w:val="18"/>
          <w:szCs w:val="18"/>
        </w:rPr>
        <w:t xml:space="preserve"> Miasta i Gminy Połaniec Nr 112</w:t>
      </w:r>
      <w:r w:rsidR="00292A94">
        <w:rPr>
          <w:rFonts w:ascii="Times New Roman" w:hAnsi="Times New Roman" w:cs="Times New Roman"/>
          <w:sz w:val="18"/>
          <w:szCs w:val="18"/>
        </w:rPr>
        <w:t xml:space="preserve"> </w:t>
      </w:r>
      <w:r w:rsidR="0044675F">
        <w:rPr>
          <w:rFonts w:ascii="Times New Roman" w:hAnsi="Times New Roman" w:cs="Times New Roman"/>
          <w:sz w:val="18"/>
          <w:szCs w:val="18"/>
        </w:rPr>
        <w:t xml:space="preserve"> </w:t>
      </w:r>
      <w:r w:rsidRPr="00FA4474">
        <w:rPr>
          <w:rFonts w:ascii="Times New Roman" w:hAnsi="Times New Roman" w:cs="Times New Roman"/>
          <w:sz w:val="18"/>
          <w:szCs w:val="18"/>
        </w:rPr>
        <w:t xml:space="preserve">/2020 </w:t>
      </w:r>
    </w:p>
    <w:p w:rsidR="00A54751" w:rsidRPr="00FA4474" w:rsidRDefault="00CF3E89" w:rsidP="009847BD">
      <w:pPr>
        <w:spacing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 dnia 26 </w:t>
      </w:r>
      <w:r w:rsidR="00292A94">
        <w:rPr>
          <w:rFonts w:ascii="Times New Roman" w:hAnsi="Times New Roman" w:cs="Times New Roman"/>
          <w:sz w:val="18"/>
          <w:szCs w:val="18"/>
        </w:rPr>
        <w:t xml:space="preserve">października </w:t>
      </w:r>
      <w:r w:rsidR="00A54751" w:rsidRPr="00FA4474">
        <w:rPr>
          <w:rFonts w:ascii="Times New Roman" w:hAnsi="Times New Roman" w:cs="Times New Roman"/>
          <w:sz w:val="18"/>
          <w:szCs w:val="18"/>
        </w:rPr>
        <w:t>2020 roku</w:t>
      </w:r>
    </w:p>
    <w:p w:rsidR="00F64D10" w:rsidRPr="00F64D10" w:rsidRDefault="00F64D10" w:rsidP="009847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CB09B4" w:rsidRPr="00F64D10" w:rsidRDefault="00CB09B4" w:rsidP="009847B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64D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B09B4" w:rsidRPr="00F64D10" w:rsidRDefault="00CB09B4" w:rsidP="009847B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64D10">
        <w:rPr>
          <w:rFonts w:ascii="Times New Roman" w:hAnsi="Times New Roman" w:cs="Times New Roman"/>
          <w:b/>
        </w:rPr>
        <w:t xml:space="preserve">W Y K A Z </w:t>
      </w:r>
    </w:p>
    <w:p w:rsidR="00CB09B4" w:rsidRPr="00F64D10" w:rsidRDefault="00CB09B4" w:rsidP="009847BD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64D10">
        <w:rPr>
          <w:rFonts w:ascii="Times New Roman" w:hAnsi="Times New Roman" w:cs="Times New Roman"/>
          <w:b/>
        </w:rPr>
        <w:t xml:space="preserve">nieruchomości gruntowych położonych </w:t>
      </w:r>
      <w:r w:rsidR="00CD2B24">
        <w:rPr>
          <w:rFonts w:ascii="Times New Roman" w:hAnsi="Times New Roman" w:cs="Times New Roman"/>
          <w:b/>
        </w:rPr>
        <w:t>Połańcu przy ulicy Wyzwolenia</w:t>
      </w:r>
      <w:r w:rsidRPr="00F64D10">
        <w:rPr>
          <w:rFonts w:ascii="Times New Roman" w:hAnsi="Times New Roman" w:cs="Times New Roman"/>
          <w:b/>
        </w:rPr>
        <w:t xml:space="preserve">, </w:t>
      </w:r>
      <w:r w:rsidR="00CD2B24">
        <w:rPr>
          <w:rFonts w:ascii="Times New Roman" w:hAnsi="Times New Roman" w:cs="Times New Roman"/>
          <w:b/>
        </w:rPr>
        <w:t xml:space="preserve">w obrębie strefy inwestycyjnej B, </w:t>
      </w:r>
      <w:r w:rsidRPr="00F64D10">
        <w:rPr>
          <w:rFonts w:ascii="Times New Roman" w:hAnsi="Times New Roman" w:cs="Times New Roman"/>
          <w:b/>
        </w:rPr>
        <w:t>stanowiących własn</w:t>
      </w:r>
      <w:r w:rsidR="00CD2B24">
        <w:rPr>
          <w:rFonts w:ascii="Times New Roman" w:hAnsi="Times New Roman" w:cs="Times New Roman"/>
          <w:b/>
        </w:rPr>
        <w:t xml:space="preserve">ość </w:t>
      </w:r>
      <w:r w:rsidRPr="00F64D10">
        <w:rPr>
          <w:rFonts w:ascii="Times New Roman" w:hAnsi="Times New Roman" w:cs="Times New Roman"/>
          <w:b/>
        </w:rPr>
        <w:t>Gminy Połaniec</w:t>
      </w:r>
      <w:r w:rsidR="00137EF7">
        <w:rPr>
          <w:rFonts w:ascii="Times New Roman" w:hAnsi="Times New Roman" w:cs="Times New Roman"/>
          <w:b/>
        </w:rPr>
        <w:t xml:space="preserve">, przeznaczonych do sprzedaży </w:t>
      </w:r>
      <w:r w:rsidR="00CE26EC">
        <w:rPr>
          <w:rFonts w:ascii="Times New Roman" w:hAnsi="Times New Roman" w:cs="Times New Roman"/>
          <w:b/>
        </w:rPr>
        <w:t xml:space="preserve"> jako obszary inwestycyjne</w:t>
      </w:r>
      <w:r w:rsidR="00F134FB">
        <w:rPr>
          <w:rFonts w:ascii="Times New Roman" w:hAnsi="Times New Roman" w:cs="Times New Roman"/>
          <w:b/>
        </w:rPr>
        <w:t>,</w:t>
      </w:r>
      <w:r w:rsidR="00CE26EC">
        <w:rPr>
          <w:rFonts w:ascii="Times New Roman" w:hAnsi="Times New Roman" w:cs="Times New Roman"/>
          <w:b/>
        </w:rPr>
        <w:t xml:space="preserve"> w całości lub części</w:t>
      </w:r>
    </w:p>
    <w:tbl>
      <w:tblPr>
        <w:tblStyle w:val="Tabela-Siatka"/>
        <w:tblpPr w:leftFromText="141" w:rightFromText="141" w:vertAnchor="text" w:horzAnchor="margin" w:tblpX="-301" w:tblpY="136"/>
        <w:tblOverlap w:val="never"/>
        <w:tblW w:w="15988" w:type="dxa"/>
        <w:tblLayout w:type="fixed"/>
        <w:tblLook w:val="04A0"/>
      </w:tblPr>
      <w:tblGrid>
        <w:gridCol w:w="567"/>
        <w:gridCol w:w="1047"/>
        <w:gridCol w:w="1150"/>
        <w:gridCol w:w="2481"/>
        <w:gridCol w:w="1843"/>
        <w:gridCol w:w="3581"/>
        <w:gridCol w:w="3019"/>
        <w:gridCol w:w="1542"/>
        <w:gridCol w:w="758"/>
      </w:tblGrid>
      <w:tr w:rsidR="00CB09B4" w:rsidRPr="00E517C8" w:rsidTr="00E517C8">
        <w:trPr>
          <w:trHeight w:val="253"/>
        </w:trPr>
        <w:tc>
          <w:tcPr>
            <w:tcW w:w="567" w:type="dxa"/>
            <w:vMerge w:val="restart"/>
            <w:vAlign w:val="center"/>
          </w:tcPr>
          <w:p w:rsidR="00CB09B4" w:rsidRPr="00E517C8" w:rsidRDefault="00CB09B4" w:rsidP="00E517C8">
            <w:pPr>
              <w:contextualSpacing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Lp.</w:t>
            </w:r>
          </w:p>
        </w:tc>
        <w:tc>
          <w:tcPr>
            <w:tcW w:w="1047" w:type="dxa"/>
            <w:vMerge w:val="restart"/>
            <w:vAlign w:val="center"/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Nr</w:t>
            </w:r>
          </w:p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działki</w:t>
            </w:r>
          </w:p>
        </w:tc>
        <w:tc>
          <w:tcPr>
            <w:tcW w:w="1150" w:type="dxa"/>
            <w:vMerge w:val="restart"/>
            <w:vAlign w:val="center"/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Pow.</w:t>
            </w:r>
          </w:p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- ha -</w:t>
            </w:r>
          </w:p>
        </w:tc>
        <w:tc>
          <w:tcPr>
            <w:tcW w:w="2481" w:type="dxa"/>
            <w:vMerge w:val="restart"/>
            <w:vAlign w:val="center"/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Nomenklatury prawne</w:t>
            </w:r>
          </w:p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Nr KW</w:t>
            </w:r>
          </w:p>
        </w:tc>
        <w:tc>
          <w:tcPr>
            <w:tcW w:w="1843" w:type="dxa"/>
            <w:vMerge w:val="restart"/>
            <w:vAlign w:val="center"/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Położenie</w:t>
            </w:r>
          </w:p>
        </w:tc>
        <w:tc>
          <w:tcPr>
            <w:tcW w:w="3581" w:type="dxa"/>
            <w:vMerge w:val="restart"/>
            <w:vAlign w:val="center"/>
          </w:tcPr>
          <w:p w:rsidR="00CB09B4" w:rsidRPr="00E517C8" w:rsidRDefault="00CB09B4" w:rsidP="00E517C8">
            <w:pPr>
              <w:pStyle w:val="Akapitzlist"/>
              <w:numPr>
                <w:ilvl w:val="0"/>
                <w:numId w:val="3"/>
              </w:numPr>
              <w:ind w:left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E517C8">
              <w:rPr>
                <w:b/>
                <w:sz w:val="20"/>
                <w:szCs w:val="20"/>
                <w:lang w:eastAsia="en-US"/>
              </w:rPr>
              <w:t>Przeznaczenie nieruchomości</w:t>
            </w:r>
          </w:p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w planie</w:t>
            </w:r>
          </w:p>
          <w:p w:rsidR="00CB09B4" w:rsidRPr="00E517C8" w:rsidRDefault="00FE4F67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 xml:space="preserve">2. </w:t>
            </w:r>
            <w:r w:rsidR="00E517C8">
              <w:rPr>
                <w:b/>
                <w:lang w:eastAsia="en-US"/>
              </w:rPr>
              <w:t xml:space="preserve"> </w:t>
            </w:r>
            <w:r w:rsidR="00CB09B4" w:rsidRPr="00E517C8">
              <w:rPr>
                <w:b/>
                <w:lang w:eastAsia="en-US"/>
              </w:rPr>
              <w:t>Sposób zagospodarowania</w:t>
            </w:r>
          </w:p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  <w:r w:rsidRPr="00E517C8">
              <w:rPr>
                <w:b/>
                <w:lang w:eastAsia="en-US"/>
              </w:rPr>
              <w:t>nieruchomości</w:t>
            </w:r>
          </w:p>
        </w:tc>
        <w:tc>
          <w:tcPr>
            <w:tcW w:w="3019" w:type="dxa"/>
            <w:vMerge w:val="restart"/>
            <w:tcBorders>
              <w:right w:val="single" w:sz="4" w:space="0" w:color="auto"/>
            </w:tcBorders>
            <w:vAlign w:val="center"/>
          </w:tcPr>
          <w:p w:rsidR="00CB09B4" w:rsidRPr="00E517C8" w:rsidRDefault="00CB09B4" w:rsidP="00E517C8">
            <w:pPr>
              <w:pStyle w:val="Tekstpodstawowy32"/>
              <w:overflowPunct/>
              <w:autoSpaceDE/>
              <w:adjustRightInd/>
              <w:contextualSpacing/>
              <w:rPr>
                <w:sz w:val="20"/>
                <w:lang w:eastAsia="en-US"/>
              </w:rPr>
            </w:pPr>
            <w:r w:rsidRPr="00E517C8">
              <w:rPr>
                <w:sz w:val="20"/>
                <w:lang w:eastAsia="en-US"/>
              </w:rPr>
              <w:t>Opis przedmiotu sprzedaży</w:t>
            </w:r>
          </w:p>
        </w:tc>
        <w:tc>
          <w:tcPr>
            <w:tcW w:w="23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16D28" w:rsidRPr="00E517C8" w:rsidRDefault="00CB09B4" w:rsidP="00E517C8">
            <w:pPr>
              <w:pStyle w:val="Tekstpodstawowy32"/>
              <w:overflowPunct/>
              <w:autoSpaceDE/>
              <w:adjustRightInd/>
              <w:contextualSpacing/>
              <w:rPr>
                <w:sz w:val="20"/>
                <w:lang w:eastAsia="en-US"/>
              </w:rPr>
            </w:pPr>
            <w:r w:rsidRPr="00E517C8">
              <w:rPr>
                <w:sz w:val="20"/>
                <w:lang w:eastAsia="en-US"/>
              </w:rPr>
              <w:t>Cena</w:t>
            </w:r>
            <w:r w:rsidR="00E517C8">
              <w:rPr>
                <w:sz w:val="20"/>
                <w:lang w:eastAsia="en-US"/>
              </w:rPr>
              <w:t xml:space="preserve"> </w:t>
            </w:r>
            <w:r w:rsidRPr="00E517C8">
              <w:rPr>
                <w:sz w:val="20"/>
                <w:lang w:eastAsia="en-US"/>
              </w:rPr>
              <w:t>gruntu</w:t>
            </w:r>
          </w:p>
          <w:p w:rsidR="00CB09B4" w:rsidRPr="00E517C8" w:rsidRDefault="00CB09B4" w:rsidP="00E517C8">
            <w:pPr>
              <w:pStyle w:val="Tekstpodstawowy32"/>
              <w:overflowPunct/>
              <w:autoSpaceDE/>
              <w:adjustRightInd/>
              <w:contextualSpacing/>
              <w:rPr>
                <w:sz w:val="20"/>
                <w:lang w:eastAsia="en-US"/>
              </w:rPr>
            </w:pPr>
            <w:r w:rsidRPr="00E517C8">
              <w:rPr>
                <w:sz w:val="20"/>
                <w:lang w:eastAsia="en-US"/>
              </w:rPr>
              <w:t>-</w:t>
            </w:r>
            <w:r w:rsidR="00116D28" w:rsidRPr="00E517C8">
              <w:rPr>
                <w:sz w:val="20"/>
                <w:lang w:eastAsia="en-US"/>
              </w:rPr>
              <w:t>netto-</w:t>
            </w:r>
          </w:p>
        </w:tc>
      </w:tr>
      <w:tr w:rsidR="00CB09B4" w:rsidRPr="00E517C8" w:rsidTr="00E517C8">
        <w:trPr>
          <w:trHeight w:val="725"/>
        </w:trPr>
        <w:tc>
          <w:tcPr>
            <w:tcW w:w="567" w:type="dxa"/>
            <w:vMerge/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1047" w:type="dxa"/>
            <w:vMerge/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1150" w:type="dxa"/>
            <w:vMerge/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2481" w:type="dxa"/>
            <w:vMerge/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3581" w:type="dxa"/>
            <w:vMerge/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3019" w:type="dxa"/>
            <w:vMerge/>
            <w:tcBorders>
              <w:right w:val="single" w:sz="4" w:space="0" w:color="auto"/>
            </w:tcBorders>
          </w:tcPr>
          <w:p w:rsidR="00CB09B4" w:rsidRPr="00E517C8" w:rsidRDefault="00CB09B4" w:rsidP="00E517C8">
            <w:pPr>
              <w:contextualSpacing/>
              <w:jc w:val="center"/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</w:tcBorders>
          </w:tcPr>
          <w:p w:rsidR="00CB09B4" w:rsidRPr="00E517C8" w:rsidRDefault="00CB09B4" w:rsidP="00E517C8">
            <w:pPr>
              <w:contextualSpacing/>
              <w:jc w:val="center"/>
            </w:pPr>
          </w:p>
        </w:tc>
      </w:tr>
      <w:tr w:rsidR="00CB09B4" w:rsidRPr="00E517C8" w:rsidTr="00E517C8">
        <w:trPr>
          <w:trHeight w:val="2581"/>
        </w:trPr>
        <w:tc>
          <w:tcPr>
            <w:tcW w:w="567" w:type="dxa"/>
            <w:vMerge w:val="restart"/>
          </w:tcPr>
          <w:p w:rsidR="00913631" w:rsidRPr="00E517C8" w:rsidRDefault="00913631" w:rsidP="00E517C8">
            <w:pPr>
              <w:contextualSpacing/>
              <w:rPr>
                <w:lang w:eastAsia="en-US"/>
              </w:rPr>
            </w:pPr>
          </w:p>
          <w:p w:rsidR="00FE4F67" w:rsidRPr="00E517C8" w:rsidRDefault="00FE4F67" w:rsidP="00E517C8">
            <w:pPr>
              <w:contextualSpacing/>
              <w:jc w:val="center"/>
              <w:rPr>
                <w:lang w:eastAsia="en-US"/>
              </w:rPr>
            </w:pPr>
            <w:r w:rsidRPr="00E517C8">
              <w:rPr>
                <w:lang w:eastAsia="en-US"/>
              </w:rPr>
              <w:t>1.</w:t>
            </w: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9402E1" w:rsidRDefault="009402E1" w:rsidP="00E517C8">
            <w:pPr>
              <w:contextualSpacing/>
              <w:jc w:val="center"/>
              <w:rPr>
                <w:lang w:eastAsia="en-US"/>
              </w:rPr>
            </w:pPr>
          </w:p>
          <w:p w:rsidR="004E55D1" w:rsidRPr="004E55D1" w:rsidRDefault="004E55D1" w:rsidP="00E517C8">
            <w:pPr>
              <w:contextualSpacing/>
              <w:jc w:val="center"/>
              <w:rPr>
                <w:sz w:val="14"/>
                <w:lang w:eastAsia="en-US"/>
              </w:rPr>
            </w:pPr>
          </w:p>
          <w:p w:rsidR="009554CC" w:rsidRPr="00E517C8" w:rsidRDefault="0055407A" w:rsidP="00311FBE">
            <w:pPr>
              <w:contextualSpacing/>
              <w:jc w:val="center"/>
              <w:rPr>
                <w:lang w:eastAsia="en-US"/>
              </w:rPr>
            </w:pPr>
            <w:r w:rsidRPr="00E517C8">
              <w:rPr>
                <w:lang w:eastAsia="en-US"/>
              </w:rPr>
              <w:t>2.</w:t>
            </w:r>
          </w:p>
          <w:p w:rsidR="009554CC" w:rsidRPr="00E517C8" w:rsidRDefault="009554CC" w:rsidP="00E517C8">
            <w:pPr>
              <w:contextualSpacing/>
              <w:jc w:val="center"/>
              <w:rPr>
                <w:lang w:eastAsia="en-US"/>
              </w:rPr>
            </w:pPr>
            <w:r w:rsidRPr="00E517C8">
              <w:rPr>
                <w:lang w:eastAsia="en-US"/>
              </w:rPr>
              <w:t>3.</w:t>
            </w: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311FBE">
            <w:pPr>
              <w:contextualSpacing/>
              <w:rPr>
                <w:lang w:eastAsia="en-US"/>
              </w:rPr>
            </w:pPr>
          </w:p>
          <w:p w:rsidR="009554CC" w:rsidRDefault="009554CC" w:rsidP="00E517C8">
            <w:pPr>
              <w:contextualSpacing/>
              <w:jc w:val="center"/>
              <w:rPr>
                <w:lang w:eastAsia="en-US"/>
              </w:rPr>
            </w:pPr>
            <w:r w:rsidRPr="00E517C8">
              <w:rPr>
                <w:lang w:eastAsia="en-US"/>
              </w:rPr>
              <w:t>4.</w:t>
            </w:r>
          </w:p>
          <w:p w:rsidR="00311FBE" w:rsidRPr="00E517C8" w:rsidRDefault="00311FBE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047" w:type="dxa"/>
            <w:vMerge w:val="restart"/>
          </w:tcPr>
          <w:p w:rsidR="00E8603E" w:rsidRPr="00E517C8" w:rsidRDefault="00E8603E" w:rsidP="00E517C8">
            <w:pPr>
              <w:contextualSpacing/>
              <w:jc w:val="center"/>
              <w:rPr>
                <w:lang w:eastAsia="en-US"/>
              </w:rPr>
            </w:pPr>
          </w:p>
          <w:p w:rsidR="00FE4F67" w:rsidRPr="00E517C8" w:rsidRDefault="00EF4103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8613/1</w:t>
            </w: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9402E1" w:rsidRDefault="009402E1" w:rsidP="00E517C8">
            <w:pPr>
              <w:contextualSpacing/>
              <w:jc w:val="center"/>
              <w:rPr>
                <w:lang w:eastAsia="en-US"/>
              </w:rPr>
            </w:pPr>
          </w:p>
          <w:p w:rsidR="004E55D1" w:rsidRPr="004E55D1" w:rsidRDefault="004E55D1" w:rsidP="00E517C8">
            <w:pPr>
              <w:contextualSpacing/>
              <w:jc w:val="center"/>
              <w:rPr>
                <w:sz w:val="14"/>
                <w:lang w:eastAsia="en-US"/>
              </w:rPr>
            </w:pPr>
          </w:p>
          <w:p w:rsidR="0055407A" w:rsidRPr="00E517C8" w:rsidRDefault="00EF4103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8613/2</w:t>
            </w:r>
          </w:p>
          <w:p w:rsidR="009554CC" w:rsidRPr="00E517C8" w:rsidRDefault="00EF4103" w:rsidP="00311FBE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8615/1</w:t>
            </w:r>
          </w:p>
          <w:p w:rsidR="00311FBE" w:rsidRDefault="00311FBE" w:rsidP="00311FBE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311FBE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311FBE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311FBE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311FBE">
            <w:pPr>
              <w:contextualSpacing/>
              <w:jc w:val="center"/>
              <w:rPr>
                <w:lang w:eastAsia="en-US"/>
              </w:rPr>
            </w:pPr>
          </w:p>
          <w:p w:rsidR="00FA4474" w:rsidRDefault="00311FBE" w:rsidP="00311FBE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8615/2</w:t>
            </w:r>
          </w:p>
          <w:p w:rsidR="00311FBE" w:rsidRPr="00E517C8" w:rsidRDefault="00311FBE" w:rsidP="00311FBE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8615/3</w:t>
            </w:r>
          </w:p>
        </w:tc>
        <w:tc>
          <w:tcPr>
            <w:tcW w:w="1150" w:type="dxa"/>
            <w:vMerge w:val="restart"/>
          </w:tcPr>
          <w:p w:rsidR="00CB09B4" w:rsidRPr="00E517C8" w:rsidRDefault="00CB09B4" w:rsidP="00E517C8">
            <w:pPr>
              <w:contextualSpacing/>
              <w:rPr>
                <w:lang w:eastAsia="en-US"/>
              </w:rPr>
            </w:pPr>
          </w:p>
          <w:p w:rsidR="00FE4F67" w:rsidRPr="00E517C8" w:rsidRDefault="00311FBE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0,1499</w:t>
            </w: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9554CC" w:rsidRPr="00E517C8" w:rsidRDefault="009554CC" w:rsidP="00E517C8">
            <w:pPr>
              <w:contextualSpacing/>
              <w:jc w:val="center"/>
              <w:rPr>
                <w:lang w:eastAsia="en-US"/>
              </w:rPr>
            </w:pPr>
          </w:p>
          <w:p w:rsidR="009402E1" w:rsidRDefault="009402E1" w:rsidP="00E517C8">
            <w:pPr>
              <w:contextualSpacing/>
              <w:jc w:val="center"/>
              <w:rPr>
                <w:lang w:eastAsia="en-US"/>
              </w:rPr>
            </w:pPr>
          </w:p>
          <w:p w:rsidR="004E55D1" w:rsidRPr="004E55D1" w:rsidRDefault="004E55D1" w:rsidP="00E517C8">
            <w:pPr>
              <w:contextualSpacing/>
              <w:jc w:val="center"/>
              <w:rPr>
                <w:sz w:val="14"/>
                <w:lang w:eastAsia="en-US"/>
              </w:rPr>
            </w:pPr>
          </w:p>
          <w:p w:rsidR="003C4150" w:rsidRPr="00E517C8" w:rsidRDefault="00311FBE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0,3992</w:t>
            </w:r>
          </w:p>
          <w:p w:rsidR="009554CC" w:rsidRPr="00E517C8" w:rsidRDefault="00311FBE" w:rsidP="00311FBE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0,2962</w:t>
            </w: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lang w:eastAsia="en-US"/>
              </w:rPr>
            </w:pPr>
          </w:p>
          <w:p w:rsidR="00FA4474" w:rsidRDefault="00387997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311FBE">
              <w:rPr>
                <w:lang w:eastAsia="en-US"/>
              </w:rPr>
              <w:t>,1002</w:t>
            </w:r>
          </w:p>
          <w:p w:rsidR="00311FBE" w:rsidRPr="00E517C8" w:rsidRDefault="00311FBE" w:rsidP="00E517C8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0,1813</w:t>
            </w:r>
          </w:p>
        </w:tc>
        <w:tc>
          <w:tcPr>
            <w:tcW w:w="2481" w:type="dxa"/>
            <w:vMerge w:val="restart"/>
          </w:tcPr>
          <w:p w:rsidR="00913631" w:rsidRPr="00E517C8" w:rsidRDefault="00913631" w:rsidP="00E517C8">
            <w:pPr>
              <w:contextualSpacing/>
              <w:rPr>
                <w:rFonts w:eastAsiaTheme="minorEastAsia"/>
                <w:lang w:eastAsia="en-US"/>
              </w:rPr>
            </w:pPr>
          </w:p>
          <w:p w:rsidR="00FE4F67" w:rsidRPr="00E517C8" w:rsidRDefault="00FE4F67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r w:rsidRPr="00E517C8">
              <w:rPr>
                <w:rFonts w:eastAsiaTheme="minorEastAsia"/>
                <w:lang w:eastAsia="en-US"/>
              </w:rPr>
              <w:t>KI1A/00017225/1</w:t>
            </w: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9402E1" w:rsidRDefault="009402E1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4E55D1" w:rsidRPr="004E55D1" w:rsidRDefault="004E55D1" w:rsidP="00E517C8">
            <w:pPr>
              <w:contextualSpacing/>
              <w:jc w:val="center"/>
              <w:rPr>
                <w:rFonts w:eastAsiaTheme="minorEastAsia"/>
                <w:sz w:val="14"/>
                <w:lang w:eastAsia="en-US"/>
              </w:rPr>
            </w:pPr>
          </w:p>
          <w:p w:rsidR="00311FBE" w:rsidRDefault="0055407A" w:rsidP="00311FBE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9554CC" w:rsidRPr="00E517C8" w:rsidRDefault="009554CC" w:rsidP="00311FBE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9554CC" w:rsidRDefault="009554CC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311FBE" w:rsidRPr="00E517C8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j.w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843" w:type="dxa"/>
            <w:vMerge w:val="restart"/>
          </w:tcPr>
          <w:p w:rsidR="00913631" w:rsidRPr="00E517C8" w:rsidRDefault="00913631" w:rsidP="00E517C8">
            <w:pPr>
              <w:contextualSpacing/>
              <w:jc w:val="center"/>
              <w:rPr>
                <w:lang w:eastAsia="en-US"/>
              </w:rPr>
            </w:pPr>
          </w:p>
          <w:p w:rsidR="00FE4F67" w:rsidRPr="00E517C8" w:rsidRDefault="00FE4F67" w:rsidP="00E517C8">
            <w:pPr>
              <w:contextualSpacing/>
              <w:jc w:val="center"/>
              <w:rPr>
                <w:lang w:eastAsia="en-US"/>
              </w:rPr>
            </w:pPr>
            <w:r w:rsidRPr="00E517C8">
              <w:rPr>
                <w:lang w:eastAsia="en-US"/>
              </w:rPr>
              <w:t>Połaniec,</w:t>
            </w:r>
          </w:p>
          <w:p w:rsidR="00FE4F67" w:rsidRPr="00E517C8" w:rsidRDefault="00FE4F67" w:rsidP="00E517C8">
            <w:pPr>
              <w:contextualSpacing/>
              <w:jc w:val="center"/>
              <w:rPr>
                <w:lang w:eastAsia="en-US"/>
              </w:rPr>
            </w:pPr>
            <w:r w:rsidRPr="00E517C8">
              <w:rPr>
                <w:lang w:eastAsia="en-US"/>
              </w:rPr>
              <w:t>przy ulicy Wyzwolenia</w:t>
            </w: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</w:p>
          <w:p w:rsidR="009402E1" w:rsidRDefault="009402E1" w:rsidP="00E517C8">
            <w:pPr>
              <w:contextualSpacing/>
              <w:jc w:val="center"/>
              <w:rPr>
                <w:lang w:eastAsia="en-US"/>
              </w:rPr>
            </w:pPr>
          </w:p>
          <w:p w:rsidR="004E55D1" w:rsidRPr="004E55D1" w:rsidRDefault="004E55D1" w:rsidP="00E517C8">
            <w:pPr>
              <w:contextualSpacing/>
              <w:jc w:val="center"/>
              <w:rPr>
                <w:sz w:val="14"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E517C8">
              <w:rPr>
                <w:lang w:eastAsia="en-US"/>
              </w:rPr>
              <w:t>j.w</w:t>
            </w:r>
            <w:proofErr w:type="spellEnd"/>
            <w:r w:rsidRPr="00E517C8">
              <w:rPr>
                <w:lang w:eastAsia="en-US"/>
              </w:rPr>
              <w:t>.</w:t>
            </w:r>
          </w:p>
          <w:p w:rsidR="009554CC" w:rsidRPr="00E517C8" w:rsidRDefault="009554CC" w:rsidP="00311FBE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9554CC" w:rsidRDefault="009554CC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311FBE" w:rsidRPr="00E517C8" w:rsidRDefault="00311FBE" w:rsidP="00E517C8">
            <w:pPr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j.w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581" w:type="dxa"/>
            <w:vMerge w:val="restart"/>
          </w:tcPr>
          <w:p w:rsidR="00CB09B4" w:rsidRPr="00E517C8" w:rsidRDefault="00FE4F67" w:rsidP="00E517C8">
            <w:pPr>
              <w:contextualSpacing/>
              <w:jc w:val="both"/>
              <w:rPr>
                <w:rFonts w:eastAsiaTheme="minorEastAsia"/>
                <w:lang w:eastAsia="en-US"/>
              </w:rPr>
            </w:pPr>
            <w:r w:rsidRPr="00E517C8">
              <w:rPr>
                <w:rFonts w:eastAsiaTheme="minorEastAsia"/>
                <w:lang w:eastAsia="en-US"/>
              </w:rPr>
              <w:t>1.</w:t>
            </w:r>
            <w:r w:rsidR="00E517C8" w:rsidRPr="00E517C8">
              <w:rPr>
                <w:rFonts w:eastAsiaTheme="minorEastAsia"/>
                <w:lang w:eastAsia="en-US"/>
              </w:rPr>
              <w:t xml:space="preserve"> </w:t>
            </w:r>
            <w:r w:rsidRPr="00E517C8">
              <w:rPr>
                <w:rFonts w:eastAsiaTheme="minorEastAsia"/>
                <w:lang w:eastAsia="en-US"/>
              </w:rPr>
              <w:t>Zgodnie z miejscowym planem zagospodarowania przestrzennego miasta Połańca (część I obejmującą północną część miasta Połańca do rzeki Czarnej) uchwalonym uchwałą Nr XXXI</w:t>
            </w:r>
            <w:r w:rsidR="00116D28" w:rsidRPr="00E517C8">
              <w:rPr>
                <w:rFonts w:eastAsiaTheme="minorEastAsia"/>
                <w:lang w:eastAsia="en-US"/>
              </w:rPr>
              <w:t>I/231/05 Rady Miejskiej w Połańc</w:t>
            </w:r>
            <w:r w:rsidRPr="00E517C8">
              <w:rPr>
                <w:rFonts w:eastAsiaTheme="minorEastAsia"/>
                <w:lang w:eastAsia="en-US"/>
              </w:rPr>
              <w:t>u z dnia 29.06.2005 r. ww. działka znajduje się na terenie zabudowy usługowej i obiektów produkcyjnych</w:t>
            </w:r>
            <w:r w:rsidR="00116D28" w:rsidRPr="00E517C8">
              <w:rPr>
                <w:rFonts w:eastAsiaTheme="minorEastAsia"/>
                <w:lang w:eastAsia="en-US"/>
              </w:rPr>
              <w:t>, składów i magazynów  – symbol w planie U/P-3.</w:t>
            </w:r>
          </w:p>
          <w:p w:rsidR="00116D28" w:rsidRPr="00E517C8" w:rsidRDefault="00116D28" w:rsidP="00E517C8">
            <w:pPr>
              <w:contextualSpacing/>
              <w:jc w:val="both"/>
              <w:rPr>
                <w:rFonts w:eastAsiaTheme="minorEastAsia"/>
                <w:lang w:eastAsia="en-US"/>
              </w:rPr>
            </w:pPr>
            <w:r w:rsidRPr="00E517C8">
              <w:rPr>
                <w:rFonts w:eastAsiaTheme="minorEastAsia"/>
                <w:lang w:eastAsia="en-US"/>
              </w:rPr>
              <w:t>2.</w:t>
            </w:r>
            <w:r w:rsidR="00E517C8" w:rsidRPr="00E517C8">
              <w:rPr>
                <w:rFonts w:eastAsiaTheme="minorEastAsia"/>
                <w:lang w:eastAsia="en-US"/>
              </w:rPr>
              <w:t xml:space="preserve"> </w:t>
            </w:r>
            <w:r w:rsidRPr="00E517C8">
              <w:rPr>
                <w:rFonts w:eastAsiaTheme="minorEastAsia"/>
                <w:lang w:eastAsia="en-US"/>
              </w:rPr>
              <w:t>Aktualnie działka jest niezabudowana</w:t>
            </w:r>
          </w:p>
          <w:p w:rsidR="004E55D1" w:rsidRPr="004E55D1" w:rsidRDefault="004E55D1" w:rsidP="00E517C8">
            <w:pPr>
              <w:contextualSpacing/>
              <w:jc w:val="center"/>
              <w:rPr>
                <w:rFonts w:eastAsiaTheme="minorEastAsia"/>
                <w:sz w:val="14"/>
                <w:lang w:eastAsia="en-US"/>
              </w:rPr>
            </w:pPr>
          </w:p>
          <w:p w:rsidR="0055407A" w:rsidRPr="00E517C8" w:rsidRDefault="00E517C8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</w:t>
            </w:r>
            <w:r w:rsidR="0055407A" w:rsidRPr="00E517C8">
              <w:rPr>
                <w:rFonts w:eastAsiaTheme="minorEastAsia"/>
                <w:lang w:eastAsia="en-US"/>
              </w:rPr>
              <w:t>.w</w:t>
            </w:r>
            <w:proofErr w:type="spellEnd"/>
            <w:r w:rsidR="0055407A" w:rsidRPr="00E517C8">
              <w:rPr>
                <w:rFonts w:eastAsiaTheme="minorEastAsia"/>
                <w:lang w:eastAsia="en-US"/>
              </w:rPr>
              <w:t>.</w:t>
            </w:r>
          </w:p>
          <w:p w:rsidR="009554CC" w:rsidRPr="00E517C8" w:rsidRDefault="009554CC" w:rsidP="00311FBE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311FBE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</w:p>
          <w:p w:rsidR="009554CC" w:rsidRDefault="009554CC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  <w:p w:rsidR="00311FBE" w:rsidRPr="00E517C8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j.w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3019" w:type="dxa"/>
            <w:vMerge w:val="restart"/>
            <w:tcBorders>
              <w:right w:val="single" w:sz="4" w:space="0" w:color="auto"/>
            </w:tcBorders>
          </w:tcPr>
          <w:p w:rsidR="00116D28" w:rsidRPr="00E517C8" w:rsidRDefault="00116D28" w:rsidP="00E517C8">
            <w:pPr>
              <w:contextualSpacing/>
              <w:jc w:val="both"/>
              <w:rPr>
                <w:lang w:eastAsia="en-US"/>
              </w:rPr>
            </w:pPr>
            <w:r w:rsidRPr="00E517C8">
              <w:rPr>
                <w:lang w:eastAsia="en-US"/>
              </w:rPr>
              <w:t xml:space="preserve">Działka wchodzi w skład strefy inwestycyjnej B w Połańcu </w:t>
            </w:r>
            <w:r w:rsidRPr="00E517C8">
              <w:rPr>
                <w:b/>
                <w:lang w:eastAsia="en-US"/>
              </w:rPr>
              <w:t>jako obszar inwestycyjny I</w:t>
            </w:r>
            <w:r w:rsidR="00311FBE">
              <w:rPr>
                <w:b/>
                <w:lang w:eastAsia="en-US"/>
              </w:rPr>
              <w:t>II</w:t>
            </w:r>
            <w:r w:rsidRPr="00E517C8">
              <w:rPr>
                <w:lang w:eastAsia="en-US"/>
              </w:rPr>
              <w:t>, posiada pełne uzbrojenie techniczne doprowadzone do granicy tego obszaru.</w:t>
            </w:r>
          </w:p>
          <w:p w:rsidR="0055407A" w:rsidRPr="00E517C8" w:rsidRDefault="0055407A" w:rsidP="00E517C8">
            <w:pPr>
              <w:contextualSpacing/>
              <w:jc w:val="both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both"/>
              <w:rPr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both"/>
              <w:rPr>
                <w:lang w:eastAsia="en-US"/>
              </w:rPr>
            </w:pPr>
          </w:p>
          <w:p w:rsidR="00E517C8" w:rsidRDefault="00E517C8" w:rsidP="00E517C8">
            <w:pPr>
              <w:contextualSpacing/>
              <w:jc w:val="both"/>
              <w:rPr>
                <w:lang w:eastAsia="en-US"/>
              </w:rPr>
            </w:pPr>
          </w:p>
          <w:p w:rsidR="009402E1" w:rsidRDefault="009402E1" w:rsidP="00E517C8">
            <w:pPr>
              <w:contextualSpacing/>
              <w:jc w:val="both"/>
              <w:rPr>
                <w:lang w:eastAsia="en-US"/>
              </w:rPr>
            </w:pPr>
          </w:p>
          <w:p w:rsidR="004E55D1" w:rsidRPr="004E55D1" w:rsidRDefault="004E55D1" w:rsidP="00311FBE">
            <w:pPr>
              <w:contextualSpacing/>
              <w:jc w:val="center"/>
              <w:rPr>
                <w:sz w:val="14"/>
                <w:lang w:eastAsia="en-US"/>
              </w:rPr>
            </w:pPr>
          </w:p>
          <w:p w:rsidR="00311FBE" w:rsidRDefault="00311FBE" w:rsidP="00311FBE">
            <w:pPr>
              <w:contextualSpacing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j.w</w:t>
            </w:r>
            <w:proofErr w:type="spellEnd"/>
          </w:p>
          <w:p w:rsidR="0055407A" w:rsidRPr="00E517C8" w:rsidRDefault="0055407A" w:rsidP="00E517C8">
            <w:pPr>
              <w:contextualSpacing/>
              <w:jc w:val="both"/>
              <w:rPr>
                <w:lang w:eastAsia="en-US"/>
              </w:rPr>
            </w:pPr>
            <w:r w:rsidRPr="00E517C8">
              <w:rPr>
                <w:lang w:eastAsia="en-US"/>
              </w:rPr>
              <w:t xml:space="preserve">Działka wchodzi w skład strefy inwestycyjnej B w Połańcu </w:t>
            </w:r>
            <w:r w:rsidRPr="00E517C8">
              <w:rPr>
                <w:b/>
                <w:lang w:eastAsia="en-US"/>
              </w:rPr>
              <w:t xml:space="preserve">jako część obszaru </w:t>
            </w:r>
            <w:r w:rsidR="00F134FB">
              <w:rPr>
                <w:b/>
                <w:lang w:eastAsia="en-US"/>
              </w:rPr>
              <w:t>inwesty</w:t>
            </w:r>
            <w:r w:rsidRPr="00E517C8">
              <w:rPr>
                <w:b/>
                <w:lang w:eastAsia="en-US"/>
              </w:rPr>
              <w:t>cyjnego V</w:t>
            </w:r>
            <w:r w:rsidRPr="00E517C8">
              <w:rPr>
                <w:lang w:eastAsia="en-US"/>
              </w:rPr>
              <w:t>, posiada pe</w:t>
            </w:r>
            <w:r w:rsidR="00E949C1">
              <w:rPr>
                <w:lang w:eastAsia="en-US"/>
              </w:rPr>
              <w:t xml:space="preserve">łne uzbrojenie </w:t>
            </w:r>
            <w:r w:rsidR="00F134FB">
              <w:rPr>
                <w:lang w:eastAsia="en-US"/>
              </w:rPr>
              <w:t>techniczne dopro</w:t>
            </w:r>
            <w:r w:rsidR="00E949C1">
              <w:rPr>
                <w:lang w:eastAsia="en-US"/>
              </w:rPr>
              <w:t xml:space="preserve">wadzone do </w:t>
            </w:r>
            <w:r w:rsidRPr="00E517C8">
              <w:rPr>
                <w:lang w:eastAsia="en-US"/>
              </w:rPr>
              <w:t>granicy tego obszaru</w:t>
            </w:r>
          </w:p>
          <w:p w:rsidR="00676C17" w:rsidRDefault="00311FBE" w:rsidP="00E517C8">
            <w:pPr>
              <w:contextualSpacing/>
              <w:jc w:val="center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j.w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  <w:p w:rsidR="009554CC" w:rsidRPr="00E517C8" w:rsidRDefault="009554CC" w:rsidP="00E517C8">
            <w:pPr>
              <w:contextualSpacing/>
              <w:jc w:val="center"/>
              <w:rPr>
                <w:lang w:eastAsia="en-US"/>
              </w:rPr>
            </w:pPr>
            <w:proofErr w:type="spellStart"/>
            <w:r w:rsidRPr="00E517C8">
              <w:rPr>
                <w:rFonts w:eastAsiaTheme="minorEastAsia"/>
                <w:lang w:eastAsia="en-US"/>
              </w:rPr>
              <w:t>j.w</w:t>
            </w:r>
            <w:proofErr w:type="spellEnd"/>
            <w:r w:rsidRPr="00E517C8"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2300" w:type="dxa"/>
            <w:gridSpan w:val="2"/>
            <w:vMerge w:val="restart"/>
            <w:tcBorders>
              <w:left w:val="single" w:sz="4" w:space="0" w:color="auto"/>
            </w:tcBorders>
          </w:tcPr>
          <w:p w:rsidR="00C51D2E" w:rsidRPr="00E517C8" w:rsidRDefault="00C51D2E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50 966</w:t>
            </w:r>
            <w:r w:rsidR="0055407A" w:rsidRPr="00E517C8">
              <w:rPr>
                <w:b/>
                <w:lang w:eastAsia="en-US"/>
              </w:rPr>
              <w:t xml:space="preserve"> + VAT</w:t>
            </w: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55407A" w:rsidRPr="00E517C8" w:rsidRDefault="0055407A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9402E1" w:rsidRDefault="009402E1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4E55D1" w:rsidRPr="004E55D1" w:rsidRDefault="004E55D1" w:rsidP="00E517C8">
            <w:pPr>
              <w:contextualSpacing/>
              <w:jc w:val="center"/>
              <w:rPr>
                <w:b/>
                <w:sz w:val="14"/>
                <w:lang w:eastAsia="en-US"/>
              </w:rPr>
            </w:pPr>
          </w:p>
          <w:p w:rsidR="0055407A" w:rsidRPr="00E517C8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135 728</w:t>
            </w:r>
            <w:r w:rsidR="0055407A" w:rsidRPr="00E517C8">
              <w:rPr>
                <w:b/>
                <w:lang w:eastAsia="en-US"/>
              </w:rPr>
              <w:t xml:space="preserve"> + VAT</w:t>
            </w:r>
          </w:p>
          <w:p w:rsidR="009554CC" w:rsidRPr="00E517C8" w:rsidRDefault="00E949C1" w:rsidP="00E949C1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100 708</w:t>
            </w:r>
            <w:r w:rsidR="009554CC" w:rsidRPr="00E517C8">
              <w:rPr>
                <w:b/>
                <w:lang w:eastAsia="en-US"/>
              </w:rPr>
              <w:t xml:space="preserve"> + VAT</w:t>
            </w:r>
          </w:p>
          <w:p w:rsidR="00E949C1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E949C1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E949C1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E949C1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E949C1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</w:p>
          <w:p w:rsidR="00FA4474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34 068</w:t>
            </w:r>
            <w:r w:rsidR="009554CC" w:rsidRPr="00E517C8">
              <w:rPr>
                <w:b/>
                <w:lang w:eastAsia="en-US"/>
              </w:rPr>
              <w:t xml:space="preserve"> + VAT</w:t>
            </w:r>
          </w:p>
          <w:p w:rsidR="00E949C1" w:rsidRPr="00E517C8" w:rsidRDefault="00E949C1" w:rsidP="00E517C8">
            <w:pPr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61 642 + VAT</w:t>
            </w:r>
          </w:p>
        </w:tc>
      </w:tr>
      <w:tr w:rsidR="00CB09B4" w:rsidRPr="00E517C8" w:rsidTr="004E55D1">
        <w:trPr>
          <w:trHeight w:val="235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3581" w:type="dxa"/>
            <w:vMerge/>
            <w:tcBorders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rPr>
                <w:lang w:eastAsia="en-US"/>
              </w:rPr>
            </w:pPr>
          </w:p>
        </w:tc>
        <w:tc>
          <w:tcPr>
            <w:tcW w:w="30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09B4" w:rsidRPr="00E517C8" w:rsidRDefault="00CB09B4" w:rsidP="00E517C8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23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09B4" w:rsidRPr="00E517C8" w:rsidRDefault="00CB09B4" w:rsidP="00E517C8">
            <w:pPr>
              <w:contextualSpacing/>
              <w:rPr>
                <w:b/>
                <w:lang w:eastAsia="en-US"/>
              </w:rPr>
            </w:pPr>
          </w:p>
        </w:tc>
      </w:tr>
      <w:tr w:rsidR="00550D60" w:rsidRPr="00E517C8" w:rsidTr="00E517C8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58" w:type="dxa"/>
          <w:trHeight w:val="100"/>
        </w:trPr>
        <w:tc>
          <w:tcPr>
            <w:tcW w:w="15230" w:type="dxa"/>
            <w:gridSpan w:val="8"/>
          </w:tcPr>
          <w:p w:rsidR="00550D60" w:rsidRPr="00E517C8" w:rsidRDefault="00550D60" w:rsidP="00E517C8">
            <w:pPr>
              <w:contextualSpacing/>
              <w:jc w:val="both"/>
              <w:rPr>
                <w:b/>
              </w:rPr>
            </w:pPr>
          </w:p>
        </w:tc>
      </w:tr>
    </w:tbl>
    <w:p w:rsidR="00CB09B4" w:rsidRPr="003C4150" w:rsidRDefault="00CB09B4" w:rsidP="00EA123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C4150">
        <w:rPr>
          <w:rFonts w:ascii="Times New Roman" w:hAnsi="Times New Roman" w:cs="Times New Roman"/>
        </w:rPr>
        <w:t xml:space="preserve">Zgodnie z art. 34 ust.1 </w:t>
      </w:r>
      <w:proofErr w:type="spellStart"/>
      <w:r w:rsidRPr="003C4150">
        <w:rPr>
          <w:rFonts w:ascii="Times New Roman" w:hAnsi="Times New Roman" w:cs="Times New Roman"/>
        </w:rPr>
        <w:t>pkt</w:t>
      </w:r>
      <w:proofErr w:type="spellEnd"/>
      <w:r w:rsidRPr="003C4150">
        <w:rPr>
          <w:rFonts w:ascii="Times New Roman" w:hAnsi="Times New Roman" w:cs="Times New Roman"/>
        </w:rPr>
        <w:t xml:space="preserve"> 1 i </w:t>
      </w:r>
      <w:proofErr w:type="spellStart"/>
      <w:r w:rsidRPr="003C4150">
        <w:rPr>
          <w:rFonts w:ascii="Times New Roman" w:hAnsi="Times New Roman" w:cs="Times New Roman"/>
        </w:rPr>
        <w:t>pkt</w:t>
      </w:r>
      <w:proofErr w:type="spellEnd"/>
      <w:r w:rsidRPr="003C4150">
        <w:rPr>
          <w:rFonts w:ascii="Times New Roman" w:hAnsi="Times New Roman" w:cs="Times New Roman"/>
        </w:rPr>
        <w:t xml:space="preserve"> 2 ustawy z dnia 21 sierpnia 1997 roku o gospodarce nieruchomościami (tj. Dz. </w:t>
      </w:r>
      <w:r w:rsidR="003C4150" w:rsidRPr="003C4150">
        <w:rPr>
          <w:rFonts w:ascii="Times New Roman" w:hAnsi="Times New Roman" w:cs="Times New Roman"/>
        </w:rPr>
        <w:t>U. z 2020</w:t>
      </w:r>
      <w:r w:rsidRPr="003C4150">
        <w:rPr>
          <w:rFonts w:ascii="Times New Roman" w:hAnsi="Times New Roman" w:cs="Times New Roman"/>
        </w:rPr>
        <w:t xml:space="preserve"> r. poz. </w:t>
      </w:r>
      <w:r w:rsidR="003C4150" w:rsidRPr="003C4150">
        <w:rPr>
          <w:rFonts w:ascii="Times New Roman" w:hAnsi="Times New Roman" w:cs="Times New Roman"/>
        </w:rPr>
        <w:t xml:space="preserve">65 </w:t>
      </w:r>
      <w:r w:rsidRPr="003C4150">
        <w:rPr>
          <w:rFonts w:ascii="Times New Roman" w:hAnsi="Times New Roman" w:cs="Times New Roman"/>
        </w:rPr>
        <w:t>z</w:t>
      </w:r>
      <w:r w:rsidR="003C4150" w:rsidRPr="003C4150">
        <w:rPr>
          <w:rFonts w:ascii="Times New Roman" w:hAnsi="Times New Roman" w:cs="Times New Roman"/>
        </w:rPr>
        <w:t>e</w:t>
      </w:r>
      <w:r w:rsidRPr="003C4150">
        <w:rPr>
          <w:rFonts w:ascii="Times New Roman" w:hAnsi="Times New Roman" w:cs="Times New Roman"/>
        </w:rPr>
        <w:t xml:space="preserve"> zm.) pierwszeństwo </w:t>
      </w:r>
      <w:r w:rsidR="003C4150" w:rsidRPr="003C4150">
        <w:rPr>
          <w:rFonts w:ascii="Times New Roman" w:hAnsi="Times New Roman" w:cs="Times New Roman"/>
        </w:rPr>
        <w:br/>
      </w:r>
      <w:r w:rsidRPr="003C4150">
        <w:rPr>
          <w:rFonts w:ascii="Times New Roman" w:hAnsi="Times New Roman" w:cs="Times New Roman"/>
        </w:rPr>
        <w:t xml:space="preserve">w nabyciu nieruchomości przysługuje: </w:t>
      </w:r>
    </w:p>
    <w:p w:rsidR="00CB09B4" w:rsidRPr="003C4150" w:rsidRDefault="00CB09B4" w:rsidP="009847BD">
      <w:pPr>
        <w:pStyle w:val="Akapitzlist"/>
        <w:numPr>
          <w:ilvl w:val="0"/>
          <w:numId w:val="1"/>
        </w:numPr>
        <w:ind w:left="142" w:firstLine="142"/>
        <w:jc w:val="both"/>
        <w:rPr>
          <w:sz w:val="22"/>
          <w:szCs w:val="22"/>
        </w:rPr>
      </w:pPr>
      <w:r w:rsidRPr="003C4150">
        <w:rPr>
          <w:sz w:val="22"/>
          <w:szCs w:val="22"/>
        </w:rPr>
        <w:t>osobie, której przysługuje roszczenie o nabycie nieruchomości z mocy wyżej cyt. ustawy lub odrębnych przepisów,</w:t>
      </w:r>
    </w:p>
    <w:p w:rsidR="00CB09B4" w:rsidRPr="003C4150" w:rsidRDefault="00CB09B4" w:rsidP="00E517C8">
      <w:pPr>
        <w:pStyle w:val="Akapitzlist"/>
        <w:numPr>
          <w:ilvl w:val="0"/>
          <w:numId w:val="1"/>
        </w:numPr>
        <w:ind w:left="709" w:hanging="425"/>
        <w:jc w:val="both"/>
        <w:rPr>
          <w:sz w:val="22"/>
          <w:szCs w:val="22"/>
        </w:rPr>
      </w:pPr>
      <w:r w:rsidRPr="003C4150">
        <w:rPr>
          <w:sz w:val="22"/>
          <w:szCs w:val="22"/>
        </w:rPr>
        <w:t>poprzedniemu właścicielowi nieruchomości pozbawionemu prawa własności tej nieruchomości przed 5 grudnia 1990 r. albo jego spadkobiercy, jeżeli osoby te złożą wniosek o nabycie nieruchomości w terminie 6 tygodni licząc od dnia wywieszenia wy</w:t>
      </w:r>
      <w:r w:rsidR="002973EF">
        <w:rPr>
          <w:sz w:val="22"/>
          <w:szCs w:val="22"/>
        </w:rPr>
        <w:t xml:space="preserve">kazu, tj. od dnia </w:t>
      </w:r>
      <w:r w:rsidR="002973EF" w:rsidRPr="002973EF">
        <w:rPr>
          <w:b/>
          <w:sz w:val="22"/>
          <w:szCs w:val="22"/>
        </w:rPr>
        <w:t>27</w:t>
      </w:r>
      <w:r w:rsidR="002C40CF" w:rsidRPr="002973EF">
        <w:rPr>
          <w:b/>
          <w:sz w:val="22"/>
          <w:szCs w:val="22"/>
        </w:rPr>
        <w:t xml:space="preserve"> </w:t>
      </w:r>
      <w:r w:rsidR="0007677C" w:rsidRPr="002973EF">
        <w:rPr>
          <w:b/>
          <w:sz w:val="22"/>
          <w:szCs w:val="22"/>
        </w:rPr>
        <w:t>października</w:t>
      </w:r>
      <w:r w:rsidR="0007677C">
        <w:rPr>
          <w:sz w:val="22"/>
          <w:szCs w:val="22"/>
        </w:rPr>
        <w:t xml:space="preserve"> </w:t>
      </w:r>
      <w:r w:rsidR="00FA4474" w:rsidRPr="00F51DE3">
        <w:rPr>
          <w:b/>
          <w:sz w:val="22"/>
          <w:szCs w:val="22"/>
        </w:rPr>
        <w:t>2020</w:t>
      </w:r>
      <w:r w:rsidRPr="00F51DE3">
        <w:rPr>
          <w:b/>
          <w:sz w:val="22"/>
          <w:szCs w:val="22"/>
        </w:rPr>
        <w:t xml:space="preserve"> r.</w:t>
      </w:r>
      <w:r w:rsidRPr="003C4150">
        <w:rPr>
          <w:sz w:val="22"/>
          <w:szCs w:val="22"/>
        </w:rPr>
        <w:t xml:space="preserve"> i złożą oświadczenie, że wyrażają zgodę na jej nabycie za cenę ustaloną w sposób określony w ustawie o gospodarce nieruchomościami. </w:t>
      </w:r>
    </w:p>
    <w:p w:rsidR="00EA123D" w:rsidRPr="00137EF7" w:rsidRDefault="00CB09B4" w:rsidP="009847BD">
      <w:pPr>
        <w:spacing w:line="240" w:lineRule="auto"/>
        <w:contextualSpacing/>
        <w:rPr>
          <w:rFonts w:ascii="Times New Roman" w:hAnsi="Times New Roman" w:cs="Times New Roman"/>
        </w:rPr>
      </w:pPr>
      <w:r w:rsidRPr="003C4150">
        <w:rPr>
          <w:rFonts w:ascii="Times New Roman" w:hAnsi="Times New Roman" w:cs="Times New Roman"/>
        </w:rPr>
        <w:t>Szczegółowe informacje można  uzyskać w Urzędzie Miasta i Gminy Połaniec, ul. Ruszcza</w:t>
      </w:r>
      <w:r w:rsidR="00E517C8">
        <w:rPr>
          <w:rFonts w:ascii="Times New Roman" w:hAnsi="Times New Roman" w:cs="Times New Roman"/>
        </w:rPr>
        <w:t>ńska 27, lub telefonicznie 0 15 865</w:t>
      </w:r>
      <w:r w:rsidRPr="003C4150">
        <w:rPr>
          <w:rFonts w:ascii="Times New Roman" w:hAnsi="Times New Roman" w:cs="Times New Roman"/>
        </w:rPr>
        <w:t xml:space="preserve"> 03 73.</w:t>
      </w:r>
    </w:p>
    <w:p w:rsidR="00CB09B4" w:rsidRPr="00F51DE3" w:rsidRDefault="00CB09B4" w:rsidP="009847BD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3C4150">
        <w:rPr>
          <w:rFonts w:ascii="Times New Roman" w:hAnsi="Times New Roman" w:cs="Times New Roman"/>
        </w:rPr>
        <w:t xml:space="preserve">Niniejszy wykaz wywieszono na tablicy ogłoszeń w Urzędzie Miasta i Gminy Połaniec, w dniach: </w:t>
      </w:r>
      <w:r w:rsidRPr="00F51DE3">
        <w:rPr>
          <w:rFonts w:ascii="Times New Roman" w:hAnsi="Times New Roman" w:cs="Times New Roman"/>
          <w:b/>
        </w:rPr>
        <w:t>od</w:t>
      </w:r>
      <w:r w:rsidR="002973EF">
        <w:rPr>
          <w:rFonts w:ascii="Times New Roman" w:hAnsi="Times New Roman" w:cs="Times New Roman"/>
          <w:b/>
        </w:rPr>
        <w:t xml:space="preserve">  27 października  2020 r. do 17 </w:t>
      </w:r>
      <w:r w:rsidR="0007677C">
        <w:rPr>
          <w:rFonts w:ascii="Times New Roman" w:hAnsi="Times New Roman" w:cs="Times New Roman"/>
          <w:b/>
        </w:rPr>
        <w:t xml:space="preserve">listopada </w:t>
      </w:r>
      <w:r w:rsidR="00F51DE3" w:rsidRPr="00F51DE3">
        <w:rPr>
          <w:rFonts w:ascii="Times New Roman" w:hAnsi="Times New Roman" w:cs="Times New Roman"/>
          <w:b/>
        </w:rPr>
        <w:t xml:space="preserve"> 2020 r.</w:t>
      </w:r>
    </w:p>
    <w:p w:rsidR="00137EF7" w:rsidRDefault="00137EF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64D10" w:rsidRPr="00E517C8" w:rsidRDefault="0083733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Wykaz sporządziła: Teresa Parcheta, Kierownik Referatu Mienia Komunalnego, tel. 15 865 03 73</w:t>
      </w:r>
    </w:p>
    <w:sectPr w:rsidR="00F64D10" w:rsidRPr="00E517C8" w:rsidSect="0029340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238"/>
    <w:multiLevelType w:val="hybridMultilevel"/>
    <w:tmpl w:val="B8E8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068A"/>
    <w:multiLevelType w:val="hybridMultilevel"/>
    <w:tmpl w:val="F85436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773B4"/>
    <w:multiLevelType w:val="hybridMultilevel"/>
    <w:tmpl w:val="46628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5A05"/>
    <w:rsid w:val="0007677C"/>
    <w:rsid w:val="000966D1"/>
    <w:rsid w:val="00097C74"/>
    <w:rsid w:val="000B7EEF"/>
    <w:rsid w:val="00116D28"/>
    <w:rsid w:val="00137EF7"/>
    <w:rsid w:val="00144BD0"/>
    <w:rsid w:val="001563E1"/>
    <w:rsid w:val="00180414"/>
    <w:rsid w:val="001A3B79"/>
    <w:rsid w:val="001A6E21"/>
    <w:rsid w:val="001A7F7F"/>
    <w:rsid w:val="001B3EE2"/>
    <w:rsid w:val="001F6E0A"/>
    <w:rsid w:val="00203D3E"/>
    <w:rsid w:val="00292A94"/>
    <w:rsid w:val="002973EF"/>
    <w:rsid w:val="002C40CF"/>
    <w:rsid w:val="002E0D65"/>
    <w:rsid w:val="002E3F68"/>
    <w:rsid w:val="00311FBE"/>
    <w:rsid w:val="00387997"/>
    <w:rsid w:val="003C4150"/>
    <w:rsid w:val="0044675F"/>
    <w:rsid w:val="00455A05"/>
    <w:rsid w:val="00461AA0"/>
    <w:rsid w:val="0046217A"/>
    <w:rsid w:val="004B6B3F"/>
    <w:rsid w:val="004D36C7"/>
    <w:rsid w:val="004E55D1"/>
    <w:rsid w:val="00526E9B"/>
    <w:rsid w:val="0054017E"/>
    <w:rsid w:val="00550D60"/>
    <w:rsid w:val="0055407A"/>
    <w:rsid w:val="005B0EBF"/>
    <w:rsid w:val="00605EE0"/>
    <w:rsid w:val="00676C17"/>
    <w:rsid w:val="006A335B"/>
    <w:rsid w:val="00714CCD"/>
    <w:rsid w:val="00715037"/>
    <w:rsid w:val="00741509"/>
    <w:rsid w:val="007D78AA"/>
    <w:rsid w:val="007E4829"/>
    <w:rsid w:val="007E7227"/>
    <w:rsid w:val="00813FAF"/>
    <w:rsid w:val="00835610"/>
    <w:rsid w:val="00837339"/>
    <w:rsid w:val="008B246E"/>
    <w:rsid w:val="008D6AAD"/>
    <w:rsid w:val="008F06CB"/>
    <w:rsid w:val="00913631"/>
    <w:rsid w:val="00936741"/>
    <w:rsid w:val="009402E1"/>
    <w:rsid w:val="009554CC"/>
    <w:rsid w:val="009847BD"/>
    <w:rsid w:val="009938FF"/>
    <w:rsid w:val="00997431"/>
    <w:rsid w:val="009D3446"/>
    <w:rsid w:val="009E1E4C"/>
    <w:rsid w:val="00A54751"/>
    <w:rsid w:val="00A80657"/>
    <w:rsid w:val="00A81F12"/>
    <w:rsid w:val="00AC3642"/>
    <w:rsid w:val="00B00A91"/>
    <w:rsid w:val="00B201D5"/>
    <w:rsid w:val="00B3007C"/>
    <w:rsid w:val="00BC5D0C"/>
    <w:rsid w:val="00BE4FC7"/>
    <w:rsid w:val="00BF1D94"/>
    <w:rsid w:val="00C01C9F"/>
    <w:rsid w:val="00C51D2E"/>
    <w:rsid w:val="00C55EBD"/>
    <w:rsid w:val="00CA3936"/>
    <w:rsid w:val="00CB09B4"/>
    <w:rsid w:val="00CD2B24"/>
    <w:rsid w:val="00CE26EC"/>
    <w:rsid w:val="00CF209B"/>
    <w:rsid w:val="00CF3E89"/>
    <w:rsid w:val="00D34B50"/>
    <w:rsid w:val="00D5260B"/>
    <w:rsid w:val="00D60D78"/>
    <w:rsid w:val="00D73582"/>
    <w:rsid w:val="00DC0E64"/>
    <w:rsid w:val="00DE0B54"/>
    <w:rsid w:val="00E517C8"/>
    <w:rsid w:val="00E8603E"/>
    <w:rsid w:val="00E949C1"/>
    <w:rsid w:val="00EA123D"/>
    <w:rsid w:val="00EF4103"/>
    <w:rsid w:val="00F134FB"/>
    <w:rsid w:val="00F50FF1"/>
    <w:rsid w:val="00F51DE3"/>
    <w:rsid w:val="00F64D10"/>
    <w:rsid w:val="00F737AC"/>
    <w:rsid w:val="00FA4474"/>
    <w:rsid w:val="00FE1D8C"/>
    <w:rsid w:val="00F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2">
    <w:name w:val="Tekst podstawowy 32"/>
    <w:basedOn w:val="Normalny"/>
    <w:rsid w:val="00455A0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uiPriority w:val="59"/>
    <w:rsid w:val="00455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72</cp:revision>
  <cp:lastPrinted>2020-08-24T12:36:00Z</cp:lastPrinted>
  <dcterms:created xsi:type="dcterms:W3CDTF">2017-01-05T14:07:00Z</dcterms:created>
  <dcterms:modified xsi:type="dcterms:W3CDTF">2020-10-26T13:56:00Z</dcterms:modified>
</cp:coreProperties>
</file>