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1A" w:rsidRDefault="001F76EA" w:rsidP="008E551A">
      <w:pPr>
        <w:pStyle w:val="Tekstpodstawowy31"/>
        <w:spacing w:before="60" w:after="60"/>
        <w:contextualSpacing/>
        <w:rPr>
          <w:sz w:val="22"/>
          <w:szCs w:val="22"/>
        </w:rPr>
      </w:pPr>
      <w:r>
        <w:rPr>
          <w:sz w:val="22"/>
          <w:szCs w:val="22"/>
        </w:rPr>
        <w:t>Z A R Z Ą D Z E N I E   Nr  55</w:t>
      </w:r>
      <w:r w:rsidR="008E551A">
        <w:rPr>
          <w:sz w:val="22"/>
          <w:szCs w:val="22"/>
        </w:rPr>
        <w:t>/2021</w:t>
      </w: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Burmistrza Miasta i Gminy Połaniec </w:t>
      </w:r>
    </w:p>
    <w:p w:rsidR="008E551A" w:rsidRDefault="001F76E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7 maja</w:t>
      </w:r>
      <w:r w:rsidR="008E551A">
        <w:rPr>
          <w:rFonts w:ascii="Times New Roman" w:hAnsi="Times New Roman" w:cs="Times New Roman"/>
          <w:b/>
        </w:rPr>
        <w:t xml:space="preserve"> 2021 roku</w:t>
      </w: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E551A" w:rsidRPr="0060282D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sprawie ogłoszenia pierwszego przetargu pisemnego nieograniczonego </w:t>
      </w:r>
      <w:r>
        <w:rPr>
          <w:rFonts w:ascii="Times New Roman" w:hAnsi="Times New Roman"/>
          <w:b/>
          <w:bCs/>
          <w:sz w:val="22"/>
          <w:szCs w:val="22"/>
        </w:rPr>
        <w:t xml:space="preserve">na 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sprzedaż nieza-budowanej nieruchomości gruntowej,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>obszaru inwestycyjnego</w:t>
      </w:r>
      <w:r w:rsidR="00B457F5">
        <w:rPr>
          <w:rFonts w:ascii="Times New Roman" w:hAnsi="Times New Roman"/>
          <w:b/>
          <w:spacing w:val="-2"/>
          <w:sz w:val="22"/>
          <w:szCs w:val="22"/>
        </w:rPr>
        <w:t xml:space="preserve"> nr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2 o powierzchni 2,7184 ha  </w:t>
      </w:r>
      <w:r>
        <w:rPr>
          <w:rFonts w:ascii="Times New Roman" w:hAnsi="Times New Roman"/>
          <w:b/>
          <w:spacing w:val="-2"/>
          <w:sz w:val="22"/>
          <w:szCs w:val="22"/>
        </w:rPr>
        <w:br/>
        <w:t xml:space="preserve">i  </w:t>
      </w:r>
      <w:r w:rsidR="00B457F5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>
        <w:rPr>
          <w:rFonts w:ascii="Times New Roman" w:hAnsi="Times New Roman"/>
          <w:b/>
          <w:spacing w:val="-2"/>
          <w:sz w:val="22"/>
          <w:szCs w:val="22"/>
        </w:rPr>
        <w:t>3 o powierzchni 4,1786</w:t>
      </w:r>
      <w:r w:rsidR="00B457F5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ha</w:t>
      </w:r>
      <w:r w:rsidR="00B457F5">
        <w:rPr>
          <w:rFonts w:ascii="Times New Roman" w:hAnsi="Times New Roman"/>
          <w:b/>
          <w:spacing w:val="-2"/>
          <w:sz w:val="22"/>
          <w:szCs w:val="22"/>
        </w:rPr>
        <w:t>,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o łącznej powierzchni 6,8970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ha, stanowiącej własność Gminy Połaniec, położonej </w:t>
      </w:r>
      <w:r w:rsidRPr="0060282D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8E551A" w:rsidRDefault="008E551A" w:rsidP="008E551A">
      <w:pPr>
        <w:pStyle w:val="Tekstpodstawowy"/>
        <w:ind w:firstLine="708"/>
        <w:rPr>
          <w:rFonts w:ascii="Times New Roman" w:hAnsi="Times New Roman"/>
          <w:spacing w:val="2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>Na podstawie art. 30 ust. 1 i 2 pkt 3 ustawy z dnia 8 marca 1990 roku o samorządzie gminnym (t.j. Dz. U. z 2020 r. poz. 713 ze zm.), art. 28, art. 37 ust. 1, art. 38 or</w:t>
      </w:r>
      <w:r w:rsidR="00B457F5">
        <w:rPr>
          <w:rFonts w:ascii="Times New Roman" w:hAnsi="Times New Roman"/>
          <w:spacing w:val="2"/>
          <w:sz w:val="22"/>
          <w:szCs w:val="22"/>
        </w:rPr>
        <w:t xml:space="preserve">az art. 40 ust. 1 pkt 3 ustawy </w:t>
      </w:r>
      <w:r>
        <w:rPr>
          <w:rFonts w:ascii="Times New Roman" w:hAnsi="Times New Roman"/>
          <w:spacing w:val="2"/>
          <w:sz w:val="22"/>
          <w:szCs w:val="22"/>
        </w:rPr>
        <w:t>z dnia 21 sierpnia 1997 roku o gospodarce nieruchomościami (t.j. Dz. U. z 2020 r. poz. 1990 ze zm.) oraz § 6 ust. 1, oraz § 8 ust. 1 i 2 oraz § 16 rozporządzenia Rady Ministrów z dnia 14 września 2004 roku w sprawie sposobu i trybu przeprowadzania przetargów oraz r</w:t>
      </w:r>
      <w:r w:rsidR="00B457F5">
        <w:rPr>
          <w:rFonts w:ascii="Times New Roman" w:hAnsi="Times New Roman"/>
          <w:spacing w:val="2"/>
          <w:sz w:val="22"/>
          <w:szCs w:val="22"/>
        </w:rPr>
        <w:t xml:space="preserve">okowań na zbycie nieruchomości </w:t>
      </w:r>
      <w:r>
        <w:rPr>
          <w:rFonts w:ascii="Times New Roman" w:hAnsi="Times New Roman"/>
          <w:spacing w:val="2"/>
          <w:sz w:val="22"/>
          <w:szCs w:val="22"/>
        </w:rPr>
        <w:t>(t.j. Dz. U. z 2014 r. poz. 1490 ze zm.), w wykonaniu uchwały N</w:t>
      </w:r>
      <w:r w:rsidR="00B457F5">
        <w:rPr>
          <w:rFonts w:ascii="Times New Roman" w:hAnsi="Times New Roman"/>
          <w:spacing w:val="2"/>
          <w:sz w:val="22"/>
          <w:szCs w:val="22"/>
        </w:rPr>
        <w:t xml:space="preserve">r  LII/331/2017 Rady Miejskiej </w:t>
      </w:r>
      <w:r>
        <w:rPr>
          <w:rFonts w:ascii="Times New Roman" w:hAnsi="Times New Roman"/>
          <w:spacing w:val="2"/>
          <w:sz w:val="22"/>
          <w:szCs w:val="22"/>
        </w:rPr>
        <w:t>w Połańcu z dnia 14 grudnia 2017 roku w sprawie sprzedaży w drodze przetargu nieruchomości gruntowych położonych w Brzozowej gmina Połaniec, w obrębie Strefy Inwestycyjnej C</w:t>
      </w:r>
    </w:p>
    <w:p w:rsidR="008E551A" w:rsidRDefault="008E551A" w:rsidP="008E551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8E551A" w:rsidRDefault="008E551A" w:rsidP="008E551A">
      <w:pPr>
        <w:pStyle w:val="Tekstpodstawowy31"/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zarządza się, co następuje:</w:t>
      </w:r>
    </w:p>
    <w:p w:rsidR="008E551A" w:rsidRDefault="008E551A" w:rsidP="008E551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8E551A" w:rsidRDefault="008E551A" w:rsidP="008E551A">
      <w:pPr>
        <w:pStyle w:val="Tekstpodstawowy31"/>
        <w:ind w:left="360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8E551A" w:rsidRDefault="008E551A" w:rsidP="008E551A">
      <w:pPr>
        <w:pStyle w:val="Tekstpodstawowy31"/>
        <w:ind w:left="360"/>
        <w:rPr>
          <w:sz w:val="22"/>
          <w:szCs w:val="22"/>
        </w:rPr>
      </w:pPr>
    </w:p>
    <w:p w:rsidR="008E551A" w:rsidRDefault="008E551A" w:rsidP="008E551A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pierwszy przetarg pisemny nieograniczony na 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sprzedaż niezabudowanej nieruchomości gruntowej,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obszaru inwestycyjnego </w:t>
      </w:r>
      <w:r w:rsidR="00837CDA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2 o powierzchni 2,7184 ha  i </w:t>
      </w:r>
      <w:r w:rsidR="00837CDA">
        <w:rPr>
          <w:rFonts w:ascii="Times New Roman" w:hAnsi="Times New Roman"/>
          <w:b/>
          <w:spacing w:val="-2"/>
          <w:sz w:val="22"/>
          <w:szCs w:val="22"/>
        </w:rPr>
        <w:t xml:space="preserve">nr 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3 </w:t>
      </w:r>
      <w:r w:rsidR="00837CDA">
        <w:rPr>
          <w:rFonts w:ascii="Times New Roman" w:hAnsi="Times New Roman"/>
          <w:b/>
          <w:spacing w:val="-2"/>
          <w:sz w:val="22"/>
          <w:szCs w:val="22"/>
        </w:rPr>
        <w:br/>
      </w:r>
      <w:r>
        <w:rPr>
          <w:rFonts w:ascii="Times New Roman" w:hAnsi="Times New Roman"/>
          <w:b/>
          <w:spacing w:val="-2"/>
          <w:sz w:val="22"/>
          <w:szCs w:val="22"/>
        </w:rPr>
        <w:t>o powierzchni 4,1786</w:t>
      </w:r>
      <w:r w:rsidR="00837CD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ha</w:t>
      </w:r>
      <w:r w:rsidR="00837CDA">
        <w:rPr>
          <w:rFonts w:ascii="Times New Roman" w:hAnsi="Times New Roman"/>
          <w:b/>
          <w:spacing w:val="-2"/>
          <w:sz w:val="22"/>
          <w:szCs w:val="22"/>
        </w:rPr>
        <w:t>,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o łącznej powierzchni 6,8970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ha, stanowiącej własność Gminy Połaniec, położonej </w:t>
      </w:r>
      <w:r w:rsidRPr="0060282D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8E551A" w:rsidRPr="008E551A" w:rsidRDefault="008E551A" w:rsidP="008E551A">
      <w:pPr>
        <w:pStyle w:val="Tekstpodstawowy"/>
        <w:spacing w:after="200"/>
        <w:ind w:left="284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8E551A"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 w:rsidR="008E551A" w:rsidRDefault="008E551A" w:rsidP="008E551A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>
        <w:rPr>
          <w:rFonts w:ascii="Times New Roman" w:hAnsi="Times New Roman"/>
          <w:sz w:val="22"/>
          <w:szCs w:val="22"/>
        </w:rPr>
        <w:br/>
        <w:t>nr 1 do ogłoszenia przetargowego.</w:t>
      </w:r>
    </w:p>
    <w:p w:rsidR="008E551A" w:rsidRDefault="008E551A" w:rsidP="008E551A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Ustala się regulamin przetargu na sprzedaż nieruchomości, o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której mowa w ust. 1, stanowiący załącznik nr 2 do ogłoszenia przetargowego.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:rsidR="008E551A" w:rsidRDefault="008E551A" w:rsidP="008E551A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>
        <w:rPr>
          <w:rFonts w:ascii="Times New Roman" w:hAnsi="Times New Roman"/>
          <w:sz w:val="22"/>
          <w:szCs w:val="22"/>
        </w:rPr>
        <w:t xml:space="preserve">, o której mowa </w:t>
      </w:r>
      <w:r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Stachowicz Robert                   –    Przewodniczący Komisji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Parcheta Teresa                        –    Zastępca Przewodniczącego Komisji</w:t>
      </w:r>
    </w:p>
    <w:p w:rsidR="008E551A" w:rsidRPr="00837CDA" w:rsidRDefault="008E551A" w:rsidP="00837CD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Pasek Agnieszka                      –    Członek 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Kruzel–Witek Małgorzata     </w:t>
      </w:r>
      <w:r w:rsidR="00837CDA">
        <w:rPr>
          <w:rFonts w:ascii="Times New Roman" w:hAnsi="Times New Roman"/>
          <w:sz w:val="22"/>
          <w:szCs w:val="22"/>
        </w:rPr>
        <w:t xml:space="preserve"> </w:t>
      </w:r>
      <w:r w:rsidR="004737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–    Członek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Przybyło Barbara                     –    Członek </w:t>
      </w:r>
    </w:p>
    <w:p w:rsidR="008E551A" w:rsidRDefault="008E551A" w:rsidP="008E551A">
      <w:pPr>
        <w:pStyle w:val="Tekstpodstawowy"/>
        <w:overflowPunct/>
        <w:autoSpaceDE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 w:rsidR="008E551A" w:rsidRDefault="008E551A" w:rsidP="008E551A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8E551A" w:rsidRDefault="008E551A" w:rsidP="008E551A">
      <w:pPr>
        <w:spacing w:after="3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:rsidR="008E551A" w:rsidRDefault="008E551A" w:rsidP="008E55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551A" w:rsidSect="00D7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E27E7"/>
    <w:multiLevelType w:val="hybridMultilevel"/>
    <w:tmpl w:val="084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2C50"/>
    <w:multiLevelType w:val="hybridMultilevel"/>
    <w:tmpl w:val="7F32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1626D"/>
    <w:multiLevelType w:val="hybridMultilevel"/>
    <w:tmpl w:val="035C1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33D46"/>
    <w:multiLevelType w:val="hybridMultilevel"/>
    <w:tmpl w:val="D088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44C61"/>
    <w:rsid w:val="001F76EA"/>
    <w:rsid w:val="004737C7"/>
    <w:rsid w:val="00711764"/>
    <w:rsid w:val="00837CDA"/>
    <w:rsid w:val="00844C61"/>
    <w:rsid w:val="008E551A"/>
    <w:rsid w:val="00945ABF"/>
    <w:rsid w:val="00A311AF"/>
    <w:rsid w:val="00B457F5"/>
    <w:rsid w:val="00C56CC2"/>
    <w:rsid w:val="00D7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E551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551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8E55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Twoja nazwa użytkownika</cp:lastModifiedBy>
  <cp:revision>7</cp:revision>
  <cp:lastPrinted>2021-05-07T12:04:00Z</cp:lastPrinted>
  <dcterms:created xsi:type="dcterms:W3CDTF">2021-05-04T09:59:00Z</dcterms:created>
  <dcterms:modified xsi:type="dcterms:W3CDTF">2021-05-07T12:05:00Z</dcterms:modified>
</cp:coreProperties>
</file>