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A87" w:rsidRPr="00054BEA" w:rsidRDefault="009F0A87" w:rsidP="00054BEA">
      <w:pPr>
        <w:jc w:val="center"/>
        <w:rPr>
          <w:rFonts w:ascii="Times New Roman" w:hAnsi="Times New Roman" w:cs="Times New Roman"/>
          <w:u w:val="single"/>
        </w:rPr>
      </w:pPr>
      <w:r>
        <w:rPr>
          <w:rFonts w:ascii="Times New Roman" w:hAnsi="Times New Roman" w:cs="Times New Roman"/>
        </w:rPr>
        <w:t xml:space="preserve">                 </w:t>
      </w:r>
      <w:bookmarkStart w:id="0" w:name="_GoBack"/>
      <w:bookmarkEnd w:id="0"/>
    </w:p>
    <w:p w:rsidR="009F0A87" w:rsidRDefault="009F0A87" w:rsidP="00054BEA">
      <w:pPr>
        <w:pStyle w:val="Tekstpodstawowy31"/>
        <w:spacing w:before="60" w:after="60"/>
        <w:contextualSpacing/>
        <w:jc w:val="left"/>
        <w:rPr>
          <w:sz w:val="22"/>
          <w:szCs w:val="22"/>
        </w:rPr>
      </w:pPr>
    </w:p>
    <w:p w:rsidR="00BE3461" w:rsidRPr="00932E7D" w:rsidRDefault="00BE3461" w:rsidP="00BE3461">
      <w:pPr>
        <w:pStyle w:val="Tekstpodstawowy31"/>
        <w:spacing w:before="60" w:after="60"/>
        <w:contextualSpacing/>
        <w:rPr>
          <w:sz w:val="22"/>
          <w:szCs w:val="22"/>
        </w:rPr>
      </w:pPr>
      <w:r w:rsidRPr="00932E7D">
        <w:rPr>
          <w:sz w:val="22"/>
          <w:szCs w:val="22"/>
        </w:rPr>
        <w:t xml:space="preserve">Z A R Z Ą D Z </w:t>
      </w:r>
      <w:r>
        <w:rPr>
          <w:sz w:val="22"/>
          <w:szCs w:val="22"/>
        </w:rPr>
        <w:t>E N I E   Nr   39/2021</w:t>
      </w:r>
    </w:p>
    <w:p w:rsidR="00BE3461" w:rsidRPr="00932E7D" w:rsidRDefault="00BE3461" w:rsidP="00BE3461">
      <w:pPr>
        <w:spacing w:after="0"/>
        <w:contextualSpacing/>
        <w:jc w:val="center"/>
        <w:rPr>
          <w:rFonts w:ascii="Times New Roman" w:hAnsi="Times New Roman" w:cs="Times New Roman"/>
          <w:b/>
        </w:rPr>
      </w:pPr>
      <w:r w:rsidRPr="00932E7D">
        <w:rPr>
          <w:rFonts w:ascii="Times New Roman" w:hAnsi="Times New Roman" w:cs="Times New Roman"/>
          <w:b/>
        </w:rPr>
        <w:t xml:space="preserve">Burmistrza Miasta i Gminy Połaniec </w:t>
      </w:r>
    </w:p>
    <w:p w:rsidR="00BE3461" w:rsidRPr="00932E7D" w:rsidRDefault="00BE3461" w:rsidP="00BE3461">
      <w:pPr>
        <w:spacing w:after="0"/>
        <w:contextualSpacing/>
        <w:jc w:val="center"/>
        <w:rPr>
          <w:rFonts w:ascii="Times New Roman" w:hAnsi="Times New Roman" w:cs="Times New Roman"/>
          <w:b/>
        </w:rPr>
      </w:pPr>
      <w:r w:rsidRPr="00932E7D">
        <w:rPr>
          <w:rFonts w:ascii="Times New Roman" w:hAnsi="Times New Roman" w:cs="Times New Roman"/>
          <w:b/>
        </w:rPr>
        <w:t xml:space="preserve">z dnia </w:t>
      </w:r>
      <w:r>
        <w:rPr>
          <w:rFonts w:ascii="Times New Roman" w:hAnsi="Times New Roman" w:cs="Times New Roman"/>
          <w:b/>
        </w:rPr>
        <w:t xml:space="preserve"> 1 marca 2021 </w:t>
      </w:r>
      <w:r w:rsidRPr="00932E7D">
        <w:rPr>
          <w:rFonts w:ascii="Times New Roman" w:hAnsi="Times New Roman" w:cs="Times New Roman"/>
          <w:b/>
        </w:rPr>
        <w:t>roku</w:t>
      </w:r>
    </w:p>
    <w:p w:rsidR="00BE3461" w:rsidRPr="00932E7D" w:rsidRDefault="00BE3461" w:rsidP="00BE3461">
      <w:pPr>
        <w:spacing w:after="0"/>
        <w:contextualSpacing/>
        <w:jc w:val="center"/>
        <w:rPr>
          <w:rFonts w:ascii="Times New Roman" w:hAnsi="Times New Roman" w:cs="Times New Roman"/>
          <w:b/>
        </w:rPr>
      </w:pPr>
    </w:p>
    <w:p w:rsidR="00BE3461" w:rsidRDefault="00BE3461" w:rsidP="00BE3461">
      <w:pPr>
        <w:pStyle w:val="Tekstpodstawowy"/>
        <w:spacing w:after="200"/>
        <w:contextualSpacing/>
        <w:rPr>
          <w:rFonts w:ascii="Times New Roman" w:hAnsi="Times New Roman"/>
          <w:b/>
          <w:sz w:val="22"/>
          <w:szCs w:val="22"/>
        </w:rPr>
      </w:pPr>
      <w:r w:rsidRPr="00932E7D">
        <w:rPr>
          <w:rFonts w:ascii="Times New Roman" w:hAnsi="Times New Roman"/>
          <w:b/>
          <w:sz w:val="22"/>
          <w:szCs w:val="22"/>
        </w:rPr>
        <w:t xml:space="preserve">w sprawie ogłoszenia </w:t>
      </w:r>
      <w:r>
        <w:rPr>
          <w:rFonts w:ascii="Times New Roman" w:hAnsi="Times New Roman"/>
          <w:b/>
          <w:sz w:val="22"/>
          <w:szCs w:val="22"/>
        </w:rPr>
        <w:t>pierwszego przetargu pisemnego nie</w:t>
      </w:r>
      <w:r w:rsidRPr="00932E7D">
        <w:rPr>
          <w:rFonts w:ascii="Times New Roman" w:hAnsi="Times New Roman"/>
          <w:b/>
          <w:sz w:val="22"/>
          <w:szCs w:val="22"/>
        </w:rPr>
        <w:t xml:space="preserve">ograniczonego </w:t>
      </w:r>
      <w:r w:rsidRPr="00932E7D">
        <w:rPr>
          <w:rFonts w:ascii="Times New Roman" w:hAnsi="Times New Roman"/>
          <w:b/>
          <w:bCs/>
          <w:sz w:val="22"/>
          <w:szCs w:val="22"/>
        </w:rPr>
        <w:t xml:space="preserve">na </w:t>
      </w:r>
      <w:r>
        <w:rPr>
          <w:rFonts w:ascii="Times New Roman" w:hAnsi="Times New Roman"/>
          <w:b/>
          <w:spacing w:val="-2"/>
          <w:sz w:val="22"/>
          <w:szCs w:val="22"/>
        </w:rPr>
        <w:t xml:space="preserve">sprzedaż </w:t>
      </w:r>
      <w:r w:rsidRPr="00D07CA0">
        <w:rPr>
          <w:rFonts w:ascii="Times New Roman" w:hAnsi="Times New Roman"/>
          <w:b/>
          <w:spacing w:val="-2"/>
          <w:sz w:val="22"/>
          <w:szCs w:val="22"/>
        </w:rPr>
        <w:t xml:space="preserve">niezabudowanej nieruchomości gruntowej, </w:t>
      </w:r>
      <w:r>
        <w:rPr>
          <w:rFonts w:ascii="Times New Roman" w:hAnsi="Times New Roman"/>
          <w:b/>
          <w:spacing w:val="-2"/>
          <w:sz w:val="22"/>
          <w:szCs w:val="22"/>
        </w:rPr>
        <w:t>obszaru inwestycyjnego 9 o powierzchni 4,8579 ha  i 10 o powierzchni 4,4426 ha</w:t>
      </w:r>
      <w:r>
        <w:rPr>
          <w:rFonts w:ascii="Times New Roman" w:hAnsi="Times New Roman"/>
          <w:b/>
          <w:spacing w:val="-2"/>
          <w:sz w:val="22"/>
          <w:szCs w:val="22"/>
        </w:rPr>
        <w:br/>
        <w:t xml:space="preserve"> o łącznej powierzchni 9,3005 ha</w:t>
      </w:r>
      <w:r w:rsidRPr="00D07CA0">
        <w:rPr>
          <w:rFonts w:ascii="Times New Roman" w:hAnsi="Times New Roman"/>
          <w:b/>
          <w:spacing w:val="-2"/>
          <w:sz w:val="22"/>
          <w:szCs w:val="22"/>
        </w:rPr>
        <w:t xml:space="preserve">, stanowiącej własność Gminy Połaniec, położonej </w:t>
      </w:r>
      <w:r w:rsidRPr="00D07CA0">
        <w:rPr>
          <w:rFonts w:ascii="Times New Roman" w:hAnsi="Times New Roman"/>
          <w:b/>
          <w:spacing w:val="-8"/>
          <w:sz w:val="22"/>
          <w:szCs w:val="22"/>
        </w:rPr>
        <w:t xml:space="preserve">w Brzozowej, gmina Połaniec, </w:t>
      </w:r>
      <w:r w:rsidRPr="00D07CA0">
        <w:rPr>
          <w:rFonts w:ascii="Times New Roman" w:hAnsi="Times New Roman"/>
          <w:b/>
          <w:sz w:val="22"/>
          <w:szCs w:val="22"/>
        </w:rPr>
        <w:t>włączonej w obszar Specjalnej Strefy Ekonomicznej „Starachowice” – Podstrefa Połaniec</w:t>
      </w:r>
    </w:p>
    <w:p w:rsidR="00BE3461" w:rsidRPr="00932E7D" w:rsidRDefault="00BE3461" w:rsidP="00BE3461">
      <w:pPr>
        <w:pStyle w:val="Tekstpodstawowy"/>
        <w:spacing w:after="200"/>
        <w:contextualSpacing/>
        <w:rPr>
          <w:rFonts w:ascii="Times New Roman" w:hAnsi="Times New Roman"/>
          <w:b/>
          <w:bCs/>
          <w:sz w:val="22"/>
          <w:szCs w:val="22"/>
        </w:rPr>
      </w:pPr>
    </w:p>
    <w:p w:rsidR="00BE3461" w:rsidRPr="00932E7D" w:rsidRDefault="00BE3461" w:rsidP="00BE3461">
      <w:pPr>
        <w:pStyle w:val="Tekstpodstawowy"/>
        <w:ind w:firstLine="708"/>
        <w:contextualSpacing/>
        <w:rPr>
          <w:rFonts w:ascii="Times New Roman" w:hAnsi="Times New Roman"/>
          <w:spacing w:val="2"/>
          <w:sz w:val="22"/>
          <w:szCs w:val="22"/>
        </w:rPr>
      </w:pPr>
      <w:r w:rsidRPr="00932E7D">
        <w:rPr>
          <w:rFonts w:ascii="Times New Roman" w:hAnsi="Times New Roman"/>
          <w:spacing w:val="2"/>
          <w:sz w:val="22"/>
          <w:szCs w:val="22"/>
        </w:rPr>
        <w:t>Na podstawie art. 30 ust. 1 i 2 pkt 3 ustawy z dnia 8 marca 1990 roku o samorządzie gminnym (t.j. Dz.</w:t>
      </w:r>
      <w:r>
        <w:rPr>
          <w:rFonts w:ascii="Times New Roman" w:hAnsi="Times New Roman"/>
          <w:spacing w:val="2"/>
          <w:sz w:val="22"/>
          <w:szCs w:val="22"/>
        </w:rPr>
        <w:t xml:space="preserve"> U. z 20</w:t>
      </w:r>
      <w:r w:rsidRPr="00932E7D">
        <w:rPr>
          <w:rFonts w:ascii="Times New Roman" w:hAnsi="Times New Roman"/>
          <w:spacing w:val="2"/>
          <w:sz w:val="22"/>
          <w:szCs w:val="22"/>
        </w:rPr>
        <w:t>20 r. poz. 713</w:t>
      </w:r>
      <w:r>
        <w:rPr>
          <w:rFonts w:ascii="Times New Roman" w:hAnsi="Times New Roman"/>
          <w:spacing w:val="2"/>
          <w:sz w:val="22"/>
          <w:szCs w:val="22"/>
        </w:rPr>
        <w:t xml:space="preserve"> ze zm.</w:t>
      </w:r>
      <w:r w:rsidRPr="00932E7D">
        <w:rPr>
          <w:rFonts w:ascii="Times New Roman" w:hAnsi="Times New Roman"/>
          <w:spacing w:val="2"/>
          <w:sz w:val="22"/>
          <w:szCs w:val="22"/>
        </w:rPr>
        <w:t xml:space="preserve">), art. 28, art. 37 ust. 1, art. 38 oraz art. 40 ust. 1 pkt </w:t>
      </w:r>
      <w:r>
        <w:rPr>
          <w:rFonts w:ascii="Times New Roman" w:hAnsi="Times New Roman"/>
          <w:spacing w:val="2"/>
          <w:sz w:val="22"/>
          <w:szCs w:val="22"/>
        </w:rPr>
        <w:t>3</w:t>
      </w:r>
      <w:r w:rsidRPr="00932E7D">
        <w:rPr>
          <w:rFonts w:ascii="Times New Roman" w:hAnsi="Times New Roman"/>
          <w:spacing w:val="2"/>
          <w:sz w:val="22"/>
          <w:szCs w:val="22"/>
        </w:rPr>
        <w:t xml:space="preserve"> ustawy </w:t>
      </w:r>
      <w:r>
        <w:rPr>
          <w:rFonts w:ascii="Times New Roman" w:hAnsi="Times New Roman"/>
          <w:spacing w:val="2"/>
          <w:sz w:val="22"/>
          <w:szCs w:val="22"/>
        </w:rPr>
        <w:br/>
      </w:r>
      <w:r w:rsidRPr="00932E7D">
        <w:rPr>
          <w:rFonts w:ascii="Times New Roman" w:hAnsi="Times New Roman"/>
          <w:spacing w:val="2"/>
          <w:sz w:val="22"/>
          <w:szCs w:val="22"/>
        </w:rPr>
        <w:t xml:space="preserve">z dnia 21 sierpnia 1997 roku o gospodarce nieruchomościami (t.j. Dz. U. </w:t>
      </w:r>
      <w:r>
        <w:rPr>
          <w:rFonts w:ascii="Times New Roman" w:hAnsi="Times New Roman"/>
          <w:spacing w:val="2"/>
          <w:sz w:val="22"/>
          <w:szCs w:val="22"/>
        </w:rPr>
        <w:t xml:space="preserve">z </w:t>
      </w:r>
      <w:r w:rsidRPr="00932E7D">
        <w:rPr>
          <w:rFonts w:ascii="Times New Roman" w:hAnsi="Times New Roman"/>
          <w:spacing w:val="2"/>
          <w:sz w:val="22"/>
          <w:szCs w:val="22"/>
        </w:rPr>
        <w:t>2020 r. poz</w:t>
      </w:r>
      <w:r>
        <w:rPr>
          <w:rFonts w:ascii="Times New Roman" w:hAnsi="Times New Roman"/>
          <w:spacing w:val="2"/>
          <w:sz w:val="22"/>
          <w:szCs w:val="22"/>
        </w:rPr>
        <w:t xml:space="preserve">. 1990 ze zm.) oraz § 6 ust. 1, </w:t>
      </w:r>
      <w:r w:rsidRPr="00932E7D">
        <w:rPr>
          <w:rFonts w:ascii="Times New Roman" w:hAnsi="Times New Roman"/>
          <w:spacing w:val="2"/>
          <w:sz w:val="22"/>
          <w:szCs w:val="22"/>
        </w:rPr>
        <w:t>oraz</w:t>
      </w:r>
      <w:r>
        <w:rPr>
          <w:rFonts w:ascii="Times New Roman" w:hAnsi="Times New Roman"/>
          <w:spacing w:val="2"/>
          <w:sz w:val="22"/>
          <w:szCs w:val="22"/>
        </w:rPr>
        <w:t xml:space="preserve"> § 8 ust. 1 i 2 oraz § 16</w:t>
      </w:r>
      <w:r w:rsidRPr="00932E7D">
        <w:rPr>
          <w:rFonts w:ascii="Times New Roman" w:hAnsi="Times New Roman"/>
          <w:spacing w:val="2"/>
          <w:sz w:val="22"/>
          <w:szCs w:val="22"/>
        </w:rPr>
        <w:t xml:space="preserve"> rozporządzenia Rady Ministrów z dnia 14 września 2004 roku w sprawie sposobu i trybu przeprowadzania przetargów oraz rokowań na zbycie nieruchomości </w:t>
      </w:r>
      <w:r>
        <w:rPr>
          <w:rFonts w:ascii="Times New Roman" w:hAnsi="Times New Roman"/>
          <w:spacing w:val="2"/>
          <w:sz w:val="22"/>
          <w:szCs w:val="22"/>
        </w:rPr>
        <w:br/>
      </w:r>
      <w:r w:rsidRPr="00932E7D">
        <w:rPr>
          <w:rFonts w:ascii="Times New Roman" w:hAnsi="Times New Roman"/>
          <w:spacing w:val="2"/>
          <w:sz w:val="22"/>
          <w:szCs w:val="22"/>
        </w:rPr>
        <w:t>(t.j. Dz. U. z 2014 r. poz. 1</w:t>
      </w:r>
      <w:r>
        <w:rPr>
          <w:rFonts w:ascii="Times New Roman" w:hAnsi="Times New Roman"/>
          <w:spacing w:val="2"/>
          <w:sz w:val="22"/>
          <w:szCs w:val="22"/>
        </w:rPr>
        <w:t>490 ze zm.), w wykonaniu uchwały Nr  LII/331/2017</w:t>
      </w:r>
      <w:r w:rsidRPr="00932E7D">
        <w:rPr>
          <w:rFonts w:ascii="Times New Roman" w:hAnsi="Times New Roman"/>
          <w:spacing w:val="2"/>
          <w:sz w:val="22"/>
          <w:szCs w:val="22"/>
        </w:rPr>
        <w:t xml:space="preserve"> Rady Miejskiej </w:t>
      </w:r>
      <w:r>
        <w:rPr>
          <w:rFonts w:ascii="Times New Roman" w:hAnsi="Times New Roman"/>
          <w:spacing w:val="2"/>
          <w:sz w:val="22"/>
          <w:szCs w:val="22"/>
        </w:rPr>
        <w:br/>
      </w:r>
      <w:r w:rsidRPr="00932E7D">
        <w:rPr>
          <w:rFonts w:ascii="Times New Roman" w:hAnsi="Times New Roman"/>
          <w:spacing w:val="2"/>
          <w:sz w:val="22"/>
          <w:szCs w:val="22"/>
        </w:rPr>
        <w:t xml:space="preserve">w Połańcu </w:t>
      </w:r>
      <w:r>
        <w:rPr>
          <w:rFonts w:ascii="Times New Roman" w:hAnsi="Times New Roman"/>
          <w:spacing w:val="2"/>
          <w:sz w:val="22"/>
          <w:szCs w:val="22"/>
        </w:rPr>
        <w:t>z dnia 14 grudnia 2017</w:t>
      </w:r>
      <w:r w:rsidRPr="00932E7D">
        <w:rPr>
          <w:rFonts w:ascii="Times New Roman" w:hAnsi="Times New Roman"/>
          <w:spacing w:val="2"/>
          <w:sz w:val="22"/>
          <w:szCs w:val="22"/>
        </w:rPr>
        <w:t xml:space="preserve"> roku w sprawie </w:t>
      </w:r>
      <w:r>
        <w:rPr>
          <w:rFonts w:ascii="Times New Roman" w:hAnsi="Times New Roman"/>
          <w:spacing w:val="2"/>
          <w:sz w:val="22"/>
          <w:szCs w:val="22"/>
        </w:rPr>
        <w:t>sprzedaży w drodze przetargu nieruchomości gruntowych położonych w Brzozowej gmina Połaniec, w obrębie Strefy Inwestycyjnej C</w:t>
      </w:r>
    </w:p>
    <w:p w:rsidR="00BE3461" w:rsidRPr="00932E7D" w:rsidRDefault="00BE3461" w:rsidP="00BE3461">
      <w:pPr>
        <w:pStyle w:val="Tekstpodstawowy31"/>
        <w:spacing w:after="200"/>
        <w:contextualSpacing/>
        <w:jc w:val="both"/>
        <w:rPr>
          <w:sz w:val="22"/>
          <w:szCs w:val="22"/>
        </w:rPr>
      </w:pPr>
    </w:p>
    <w:p w:rsidR="00BE3461" w:rsidRPr="00932E7D" w:rsidRDefault="00BE3461" w:rsidP="00BE3461">
      <w:pPr>
        <w:pStyle w:val="Tekstpodstawowy31"/>
        <w:spacing w:after="200"/>
        <w:contextualSpacing/>
        <w:rPr>
          <w:sz w:val="22"/>
          <w:szCs w:val="22"/>
        </w:rPr>
      </w:pPr>
      <w:r w:rsidRPr="00932E7D">
        <w:rPr>
          <w:sz w:val="22"/>
          <w:szCs w:val="22"/>
        </w:rPr>
        <w:t>zarządza się, co następuje:</w:t>
      </w:r>
    </w:p>
    <w:p w:rsidR="00BE3461" w:rsidRPr="00932E7D" w:rsidRDefault="00BE3461" w:rsidP="00BE3461">
      <w:pPr>
        <w:pStyle w:val="Tekstpodstawowy31"/>
        <w:spacing w:after="200"/>
        <w:contextualSpacing/>
        <w:jc w:val="both"/>
        <w:rPr>
          <w:sz w:val="22"/>
          <w:szCs w:val="22"/>
        </w:rPr>
      </w:pPr>
    </w:p>
    <w:p w:rsidR="00BE3461" w:rsidRPr="00932E7D" w:rsidRDefault="00BE3461" w:rsidP="00BE3461">
      <w:pPr>
        <w:pStyle w:val="Tekstpodstawowy31"/>
        <w:contextualSpacing/>
        <w:rPr>
          <w:sz w:val="22"/>
          <w:szCs w:val="22"/>
        </w:rPr>
      </w:pPr>
      <w:r w:rsidRPr="00932E7D">
        <w:rPr>
          <w:sz w:val="22"/>
          <w:szCs w:val="22"/>
        </w:rPr>
        <w:t>§ 1</w:t>
      </w:r>
    </w:p>
    <w:p w:rsidR="00BE3461" w:rsidRDefault="00BE3461" w:rsidP="00BE3461">
      <w:pPr>
        <w:pStyle w:val="Tekstpodstawowy"/>
        <w:numPr>
          <w:ilvl w:val="0"/>
          <w:numId w:val="44"/>
        </w:numPr>
        <w:spacing w:after="200"/>
        <w:ind w:left="426"/>
        <w:contextualSpacing/>
        <w:rPr>
          <w:rFonts w:ascii="Times New Roman" w:hAnsi="Times New Roman"/>
          <w:sz w:val="22"/>
          <w:szCs w:val="22"/>
        </w:rPr>
      </w:pPr>
      <w:r w:rsidRPr="00FB4DE5">
        <w:rPr>
          <w:rFonts w:ascii="Times New Roman" w:hAnsi="Times New Roman"/>
          <w:sz w:val="22"/>
          <w:szCs w:val="22"/>
        </w:rPr>
        <w:t xml:space="preserve">Ogłasza się pierwszy przetarg </w:t>
      </w:r>
      <w:r>
        <w:rPr>
          <w:rFonts w:ascii="Times New Roman" w:hAnsi="Times New Roman"/>
          <w:sz w:val="22"/>
          <w:szCs w:val="22"/>
        </w:rPr>
        <w:t xml:space="preserve">pisemny </w:t>
      </w:r>
      <w:r w:rsidRPr="00FB4DE5">
        <w:rPr>
          <w:rFonts w:ascii="Times New Roman" w:hAnsi="Times New Roman"/>
          <w:sz w:val="22"/>
          <w:szCs w:val="22"/>
        </w:rPr>
        <w:t>nieograniczony</w:t>
      </w:r>
      <w:r>
        <w:rPr>
          <w:rFonts w:ascii="Times New Roman" w:hAnsi="Times New Roman"/>
          <w:sz w:val="22"/>
          <w:szCs w:val="22"/>
        </w:rPr>
        <w:t xml:space="preserve"> na </w:t>
      </w:r>
      <w:r w:rsidRPr="00D07CA0">
        <w:rPr>
          <w:rFonts w:ascii="Times New Roman" w:hAnsi="Times New Roman"/>
          <w:b/>
          <w:spacing w:val="-2"/>
          <w:sz w:val="22"/>
          <w:szCs w:val="22"/>
        </w:rPr>
        <w:t xml:space="preserve">sprzedaż niezabudowanej nieruchomości gruntowej, </w:t>
      </w:r>
      <w:r>
        <w:rPr>
          <w:rFonts w:ascii="Times New Roman" w:hAnsi="Times New Roman"/>
          <w:b/>
          <w:spacing w:val="-2"/>
          <w:sz w:val="22"/>
          <w:szCs w:val="22"/>
        </w:rPr>
        <w:t xml:space="preserve">obszaru inwestycyjnego 9 o powierzchni 4,8579 ha  i 10 o powierzchni 4,4426 ha o łącznej powierzchni 9,3005 ha, stanowiącej własność Gminy </w:t>
      </w:r>
      <w:r w:rsidRPr="00D07CA0">
        <w:rPr>
          <w:rFonts w:ascii="Times New Roman" w:hAnsi="Times New Roman"/>
          <w:b/>
          <w:spacing w:val="-2"/>
          <w:sz w:val="22"/>
          <w:szCs w:val="22"/>
        </w:rPr>
        <w:t xml:space="preserve">Połaniec, położonej </w:t>
      </w:r>
      <w:r w:rsidRPr="00D07CA0">
        <w:rPr>
          <w:rFonts w:ascii="Times New Roman" w:hAnsi="Times New Roman"/>
          <w:b/>
          <w:spacing w:val="-8"/>
          <w:sz w:val="22"/>
          <w:szCs w:val="22"/>
        </w:rPr>
        <w:t xml:space="preserve">w Brzozowej, gmina Połaniec, </w:t>
      </w:r>
      <w:r w:rsidRPr="00D07CA0">
        <w:rPr>
          <w:rFonts w:ascii="Times New Roman" w:hAnsi="Times New Roman"/>
          <w:b/>
          <w:sz w:val="22"/>
          <w:szCs w:val="22"/>
        </w:rPr>
        <w:t>włączonej w obszar Specjalnej Strefy Ekonomicznej „Starachowice” – Podstrefa Połaniec</w:t>
      </w:r>
      <w:r>
        <w:rPr>
          <w:rFonts w:ascii="Times New Roman" w:hAnsi="Times New Roman"/>
          <w:b/>
          <w:sz w:val="22"/>
          <w:szCs w:val="22"/>
        </w:rPr>
        <w:t>.</w:t>
      </w:r>
    </w:p>
    <w:p w:rsidR="00BE3461" w:rsidRPr="00FB4DE5" w:rsidRDefault="00BE3461" w:rsidP="00BE3461">
      <w:pPr>
        <w:pStyle w:val="Tekstpodstawowy"/>
        <w:spacing w:after="200"/>
        <w:ind w:left="426"/>
        <w:contextualSpacing/>
        <w:rPr>
          <w:rFonts w:ascii="Times New Roman" w:hAnsi="Times New Roman"/>
          <w:sz w:val="22"/>
          <w:szCs w:val="22"/>
        </w:rPr>
      </w:pPr>
      <w:r w:rsidRPr="00FB4DE5">
        <w:rPr>
          <w:rFonts w:ascii="Times New Roman" w:hAnsi="Times New Roman"/>
          <w:sz w:val="22"/>
          <w:szCs w:val="22"/>
        </w:rPr>
        <w:t>Ogłoszenie przetargowe stanowi załącznik do niniejszego Zarządzenia.</w:t>
      </w:r>
    </w:p>
    <w:p w:rsidR="00BE3461" w:rsidRPr="00932E7D" w:rsidRDefault="00BE3461" w:rsidP="00BE3461">
      <w:pPr>
        <w:pStyle w:val="Tekstpodstawowy"/>
        <w:numPr>
          <w:ilvl w:val="0"/>
          <w:numId w:val="44"/>
        </w:numPr>
        <w:spacing w:after="200"/>
        <w:ind w:left="426"/>
        <w:contextualSpacing/>
        <w:rPr>
          <w:rFonts w:ascii="Times New Roman" w:hAnsi="Times New Roman"/>
          <w:sz w:val="22"/>
          <w:szCs w:val="22"/>
        </w:rPr>
      </w:pPr>
      <w:r w:rsidRPr="00932E7D">
        <w:rPr>
          <w:rFonts w:ascii="Times New Roman" w:hAnsi="Times New Roman"/>
          <w:sz w:val="22"/>
          <w:szCs w:val="22"/>
        </w:rPr>
        <w:t xml:space="preserve">Warunki przetargu na sprzedaż nieruchomości, o której mowa w ust. 1, zawiera załącznik  </w:t>
      </w:r>
      <w:r w:rsidRPr="00932E7D">
        <w:rPr>
          <w:rFonts w:ascii="Times New Roman" w:hAnsi="Times New Roman"/>
          <w:sz w:val="22"/>
          <w:szCs w:val="22"/>
        </w:rPr>
        <w:br/>
        <w:t>nr 1 do ogłoszenia przetargowego.</w:t>
      </w:r>
    </w:p>
    <w:p w:rsidR="00BE3461" w:rsidRPr="00932E7D" w:rsidRDefault="00BE3461" w:rsidP="00BE3461">
      <w:pPr>
        <w:pStyle w:val="Tekstpodstawowy"/>
        <w:numPr>
          <w:ilvl w:val="0"/>
          <w:numId w:val="44"/>
        </w:numPr>
        <w:spacing w:after="200"/>
        <w:ind w:left="426"/>
        <w:contextualSpacing/>
        <w:rPr>
          <w:rFonts w:ascii="Times New Roman" w:hAnsi="Times New Roman"/>
          <w:sz w:val="22"/>
          <w:szCs w:val="22"/>
        </w:rPr>
      </w:pPr>
      <w:r w:rsidRPr="00932E7D">
        <w:rPr>
          <w:rFonts w:ascii="Times New Roman" w:hAnsi="Times New Roman"/>
          <w:sz w:val="22"/>
          <w:szCs w:val="22"/>
        </w:rPr>
        <w:t>Ustala się regulamin przetargu na sprzedaż nieruchomości, o której mowa w ust. 1, stanowiący załącznik nr 2 do ogłoszenia przetargowego.</w:t>
      </w:r>
    </w:p>
    <w:p w:rsidR="00BE3461" w:rsidRPr="00932E7D" w:rsidRDefault="00BE3461" w:rsidP="00BE3461">
      <w:pPr>
        <w:pStyle w:val="Tekstpodstawowy"/>
        <w:spacing w:after="200"/>
        <w:contextualSpacing/>
        <w:rPr>
          <w:rFonts w:ascii="Times New Roman" w:hAnsi="Times New Roman"/>
          <w:b/>
          <w:sz w:val="22"/>
          <w:szCs w:val="22"/>
        </w:rPr>
      </w:pPr>
    </w:p>
    <w:p w:rsidR="00BE3461" w:rsidRPr="002B15FD" w:rsidRDefault="00BE3461" w:rsidP="00BE3461">
      <w:pPr>
        <w:pStyle w:val="Tekstpodstawowy"/>
        <w:spacing w:after="200"/>
        <w:contextualSpacing/>
        <w:jc w:val="center"/>
        <w:rPr>
          <w:rFonts w:ascii="Times New Roman" w:hAnsi="Times New Roman"/>
          <w:b/>
          <w:sz w:val="22"/>
          <w:szCs w:val="22"/>
        </w:rPr>
      </w:pPr>
      <w:r w:rsidRPr="002B15FD">
        <w:rPr>
          <w:rFonts w:ascii="Times New Roman" w:hAnsi="Times New Roman"/>
          <w:b/>
          <w:sz w:val="22"/>
          <w:szCs w:val="22"/>
        </w:rPr>
        <w:t>§ 2</w:t>
      </w:r>
    </w:p>
    <w:p w:rsidR="00BE3461" w:rsidRPr="002B15FD" w:rsidRDefault="00BE3461" w:rsidP="00BE3461">
      <w:pPr>
        <w:pStyle w:val="Tekstpodstawowy"/>
        <w:spacing w:after="200"/>
        <w:contextualSpacing/>
        <w:rPr>
          <w:rFonts w:ascii="Times New Roman" w:hAnsi="Times New Roman"/>
          <w:sz w:val="22"/>
          <w:szCs w:val="22"/>
        </w:rPr>
      </w:pPr>
      <w:r w:rsidRPr="002B15FD">
        <w:rPr>
          <w:rFonts w:ascii="Times New Roman" w:hAnsi="Times New Roman"/>
          <w:spacing w:val="-2"/>
          <w:sz w:val="22"/>
          <w:szCs w:val="22"/>
        </w:rPr>
        <w:t>W celu przeprowadzenia czynności przetargowych na sprzedaż nieruchomości</w:t>
      </w:r>
      <w:r w:rsidRPr="002B15FD">
        <w:rPr>
          <w:rFonts w:ascii="Times New Roman" w:hAnsi="Times New Roman"/>
          <w:sz w:val="22"/>
          <w:szCs w:val="22"/>
        </w:rPr>
        <w:t xml:space="preserve">, o której mowa </w:t>
      </w:r>
      <w:r w:rsidRPr="002B15FD">
        <w:rPr>
          <w:rFonts w:ascii="Times New Roman" w:hAnsi="Times New Roman"/>
          <w:sz w:val="22"/>
          <w:szCs w:val="22"/>
        </w:rPr>
        <w:br/>
        <w:t>w § 1, powołuje się Komisję Przetargową, zwaną dalej Komisją, w następującym składzie:</w:t>
      </w:r>
    </w:p>
    <w:p w:rsidR="00BE3461" w:rsidRPr="002B15FD" w:rsidRDefault="00BE3461" w:rsidP="00BE3461">
      <w:pPr>
        <w:pStyle w:val="Tekstpodstawowy"/>
        <w:spacing w:after="200"/>
        <w:contextualSpacing/>
        <w:rPr>
          <w:rFonts w:ascii="Times New Roman" w:hAnsi="Times New Roman"/>
          <w:sz w:val="22"/>
          <w:szCs w:val="22"/>
        </w:rPr>
      </w:pPr>
    </w:p>
    <w:p w:rsidR="00BE3461" w:rsidRPr="002B15FD" w:rsidRDefault="00BE3461" w:rsidP="00BE3461">
      <w:pPr>
        <w:pStyle w:val="Tekstpodstawowy"/>
        <w:numPr>
          <w:ilvl w:val="0"/>
          <w:numId w:val="43"/>
        </w:numPr>
        <w:overflowPunct/>
        <w:autoSpaceDE/>
        <w:autoSpaceDN/>
        <w:adjustRightInd/>
        <w:spacing w:before="160" w:after="200"/>
        <w:ind w:left="426" w:hanging="426"/>
        <w:contextualSpacing/>
        <w:rPr>
          <w:rFonts w:ascii="Times New Roman" w:hAnsi="Times New Roman"/>
          <w:sz w:val="22"/>
          <w:szCs w:val="22"/>
        </w:rPr>
      </w:pPr>
      <w:r>
        <w:rPr>
          <w:rFonts w:ascii="Times New Roman" w:hAnsi="Times New Roman"/>
          <w:sz w:val="22"/>
          <w:szCs w:val="22"/>
        </w:rPr>
        <w:t xml:space="preserve">Stachowicz Robert          </w:t>
      </w:r>
      <w:r w:rsidRPr="002B15FD">
        <w:rPr>
          <w:rFonts w:ascii="Times New Roman" w:hAnsi="Times New Roman"/>
          <w:sz w:val="22"/>
          <w:szCs w:val="22"/>
        </w:rPr>
        <w:t xml:space="preserve">         –    Przewodniczący Komisji</w:t>
      </w:r>
    </w:p>
    <w:p w:rsidR="00BE3461" w:rsidRPr="00F3504D" w:rsidRDefault="00BE3461" w:rsidP="00BE3461">
      <w:pPr>
        <w:pStyle w:val="Tekstpodstawowy"/>
        <w:numPr>
          <w:ilvl w:val="0"/>
          <w:numId w:val="43"/>
        </w:numPr>
        <w:overflowPunct/>
        <w:autoSpaceDE/>
        <w:autoSpaceDN/>
        <w:adjustRightInd/>
        <w:spacing w:before="160" w:after="200"/>
        <w:ind w:left="426" w:hanging="426"/>
        <w:contextualSpacing/>
        <w:rPr>
          <w:rFonts w:ascii="Times New Roman" w:hAnsi="Times New Roman"/>
          <w:sz w:val="22"/>
          <w:szCs w:val="22"/>
        </w:rPr>
      </w:pPr>
      <w:r>
        <w:rPr>
          <w:rFonts w:ascii="Times New Roman" w:hAnsi="Times New Roman"/>
          <w:sz w:val="22"/>
          <w:szCs w:val="22"/>
        </w:rPr>
        <w:t xml:space="preserve">Parcheta Teresa       </w:t>
      </w:r>
      <w:r w:rsidRPr="002B15FD">
        <w:rPr>
          <w:rFonts w:ascii="Times New Roman" w:hAnsi="Times New Roman"/>
          <w:sz w:val="22"/>
          <w:szCs w:val="22"/>
        </w:rPr>
        <w:t xml:space="preserve">                 – Zastępca Przewodniczącego Komisji</w:t>
      </w:r>
    </w:p>
    <w:p w:rsidR="00BE3461" w:rsidRPr="002B15FD" w:rsidRDefault="00BE3461" w:rsidP="00BE3461">
      <w:pPr>
        <w:pStyle w:val="Tekstpodstawowy"/>
        <w:numPr>
          <w:ilvl w:val="0"/>
          <w:numId w:val="43"/>
        </w:numPr>
        <w:overflowPunct/>
        <w:autoSpaceDE/>
        <w:autoSpaceDN/>
        <w:adjustRightInd/>
        <w:spacing w:before="160" w:after="200"/>
        <w:ind w:left="426" w:hanging="426"/>
        <w:contextualSpacing/>
        <w:rPr>
          <w:rFonts w:ascii="Times New Roman" w:hAnsi="Times New Roman"/>
          <w:sz w:val="22"/>
          <w:szCs w:val="22"/>
        </w:rPr>
      </w:pPr>
      <w:r w:rsidRPr="002B15FD">
        <w:rPr>
          <w:rFonts w:ascii="Times New Roman" w:hAnsi="Times New Roman"/>
          <w:sz w:val="22"/>
          <w:szCs w:val="22"/>
        </w:rPr>
        <w:t xml:space="preserve">Pasek Agnieszka            </w:t>
      </w:r>
      <w:r w:rsidR="00054BEA">
        <w:rPr>
          <w:rFonts w:ascii="Times New Roman" w:hAnsi="Times New Roman"/>
          <w:sz w:val="22"/>
          <w:szCs w:val="22"/>
        </w:rPr>
        <w:t xml:space="preserve">        </w:t>
      </w:r>
      <w:r w:rsidRPr="002B15FD">
        <w:rPr>
          <w:rFonts w:ascii="Times New Roman" w:hAnsi="Times New Roman"/>
          <w:sz w:val="22"/>
          <w:szCs w:val="22"/>
        </w:rPr>
        <w:t xml:space="preserve"> – </w:t>
      </w:r>
      <w:r>
        <w:rPr>
          <w:rFonts w:ascii="Times New Roman" w:hAnsi="Times New Roman"/>
          <w:sz w:val="22"/>
          <w:szCs w:val="22"/>
        </w:rPr>
        <w:t xml:space="preserve">   Członek </w:t>
      </w:r>
    </w:p>
    <w:p w:rsidR="00BE3461" w:rsidRPr="002B15FD" w:rsidRDefault="00BE3461" w:rsidP="00BE3461">
      <w:pPr>
        <w:pStyle w:val="Tekstpodstawowy"/>
        <w:numPr>
          <w:ilvl w:val="0"/>
          <w:numId w:val="43"/>
        </w:numPr>
        <w:overflowPunct/>
        <w:autoSpaceDE/>
        <w:autoSpaceDN/>
        <w:adjustRightInd/>
        <w:spacing w:after="200"/>
        <w:ind w:left="426" w:hanging="426"/>
        <w:contextualSpacing/>
        <w:rPr>
          <w:rFonts w:ascii="Times New Roman" w:hAnsi="Times New Roman"/>
          <w:sz w:val="22"/>
          <w:szCs w:val="22"/>
        </w:rPr>
      </w:pPr>
      <w:r w:rsidRPr="002B15FD">
        <w:rPr>
          <w:rFonts w:ascii="Times New Roman" w:hAnsi="Times New Roman"/>
          <w:sz w:val="22"/>
          <w:szCs w:val="22"/>
        </w:rPr>
        <w:t xml:space="preserve">Żelazny Patrycja                    </w:t>
      </w:r>
      <w:r>
        <w:rPr>
          <w:rFonts w:ascii="Times New Roman" w:hAnsi="Times New Roman"/>
          <w:sz w:val="22"/>
          <w:szCs w:val="22"/>
        </w:rPr>
        <w:t xml:space="preserve">  –    </w:t>
      </w:r>
      <w:r w:rsidRPr="002B15FD">
        <w:rPr>
          <w:rFonts w:ascii="Times New Roman" w:hAnsi="Times New Roman"/>
          <w:sz w:val="22"/>
          <w:szCs w:val="22"/>
        </w:rPr>
        <w:t>Członek</w:t>
      </w:r>
    </w:p>
    <w:p w:rsidR="00BE3461" w:rsidRPr="002B15FD" w:rsidRDefault="00BE3461" w:rsidP="00BE3461">
      <w:pPr>
        <w:pStyle w:val="Tekstpodstawowy"/>
        <w:numPr>
          <w:ilvl w:val="0"/>
          <w:numId w:val="43"/>
        </w:numPr>
        <w:overflowPunct/>
        <w:autoSpaceDE/>
        <w:autoSpaceDN/>
        <w:adjustRightInd/>
        <w:spacing w:after="200"/>
        <w:ind w:left="426" w:hanging="426"/>
        <w:contextualSpacing/>
        <w:rPr>
          <w:rFonts w:ascii="Times New Roman" w:hAnsi="Times New Roman"/>
          <w:sz w:val="22"/>
          <w:szCs w:val="22"/>
        </w:rPr>
      </w:pPr>
      <w:r w:rsidRPr="002B15FD">
        <w:rPr>
          <w:rFonts w:ascii="Times New Roman" w:hAnsi="Times New Roman"/>
          <w:sz w:val="22"/>
          <w:szCs w:val="22"/>
        </w:rPr>
        <w:t>Kruzel–Witek Małgorzata       –    Członek</w:t>
      </w:r>
    </w:p>
    <w:p w:rsidR="00BE3461" w:rsidRPr="002B15FD" w:rsidRDefault="00BE3461" w:rsidP="00BE3461">
      <w:pPr>
        <w:pStyle w:val="Tekstpodstawowy"/>
        <w:numPr>
          <w:ilvl w:val="0"/>
          <w:numId w:val="43"/>
        </w:numPr>
        <w:overflowPunct/>
        <w:autoSpaceDE/>
        <w:autoSpaceDN/>
        <w:adjustRightInd/>
        <w:spacing w:after="120"/>
        <w:ind w:left="426" w:hanging="426"/>
        <w:contextualSpacing/>
        <w:rPr>
          <w:rFonts w:ascii="Times New Roman" w:hAnsi="Times New Roman"/>
          <w:sz w:val="22"/>
          <w:szCs w:val="22"/>
        </w:rPr>
      </w:pPr>
      <w:r w:rsidRPr="002B15FD">
        <w:rPr>
          <w:rFonts w:ascii="Times New Roman" w:hAnsi="Times New Roman"/>
          <w:sz w:val="22"/>
          <w:szCs w:val="22"/>
        </w:rPr>
        <w:t xml:space="preserve">Przybyło Barbara                     –    Członek </w:t>
      </w:r>
    </w:p>
    <w:p w:rsidR="00BE3461" w:rsidRPr="002B15FD" w:rsidRDefault="00BE3461" w:rsidP="00BE3461">
      <w:pPr>
        <w:pStyle w:val="Tekstpodstawowy"/>
        <w:overflowPunct/>
        <w:autoSpaceDE/>
        <w:autoSpaceDN/>
        <w:adjustRightInd/>
        <w:spacing w:after="120"/>
        <w:ind w:left="992"/>
        <w:contextualSpacing/>
        <w:rPr>
          <w:rFonts w:ascii="Times New Roman" w:hAnsi="Times New Roman"/>
          <w:sz w:val="22"/>
          <w:szCs w:val="22"/>
        </w:rPr>
      </w:pPr>
    </w:p>
    <w:p w:rsidR="00BE3461" w:rsidRPr="002B15FD" w:rsidRDefault="00BE3461" w:rsidP="00BE3461">
      <w:pPr>
        <w:pStyle w:val="Tekstpodstawowy"/>
        <w:spacing w:after="200"/>
        <w:contextualSpacing/>
        <w:rPr>
          <w:rFonts w:ascii="Times New Roman" w:hAnsi="Times New Roman"/>
          <w:b/>
          <w:sz w:val="22"/>
          <w:szCs w:val="22"/>
        </w:rPr>
      </w:pPr>
      <w:r w:rsidRPr="002B15FD">
        <w:rPr>
          <w:rFonts w:ascii="Times New Roman" w:hAnsi="Times New Roman"/>
          <w:spacing w:val="4"/>
          <w:sz w:val="22"/>
          <w:szCs w:val="22"/>
        </w:rPr>
        <w:t>W przypadku nieobecności Przewodniczącego Komisji, czynności przetargowych dokona Zastępca Przewodniczącego Komisji, a w razie jego nieobecności – kolejny członek Komisji.</w:t>
      </w:r>
    </w:p>
    <w:p w:rsidR="00BE3461" w:rsidRPr="002B15FD" w:rsidRDefault="00BE3461" w:rsidP="00BE3461">
      <w:pPr>
        <w:spacing w:before="120" w:after="0"/>
        <w:contextualSpacing/>
        <w:jc w:val="both"/>
        <w:rPr>
          <w:rFonts w:ascii="Times New Roman" w:hAnsi="Times New Roman" w:cs="Times New Roman"/>
          <w:spacing w:val="4"/>
        </w:rPr>
      </w:pPr>
    </w:p>
    <w:p w:rsidR="00BE3461" w:rsidRPr="002B15FD" w:rsidRDefault="00BE3461" w:rsidP="00BE3461">
      <w:pPr>
        <w:spacing w:after="0"/>
        <w:contextualSpacing/>
        <w:jc w:val="center"/>
        <w:rPr>
          <w:rFonts w:ascii="Times New Roman" w:hAnsi="Times New Roman" w:cs="Times New Roman"/>
          <w:b/>
        </w:rPr>
      </w:pPr>
      <w:r w:rsidRPr="002B15FD">
        <w:rPr>
          <w:rFonts w:ascii="Times New Roman" w:hAnsi="Times New Roman" w:cs="Times New Roman"/>
          <w:b/>
        </w:rPr>
        <w:t>§ 3</w:t>
      </w:r>
    </w:p>
    <w:p w:rsidR="000F46AA" w:rsidRDefault="00BE3461" w:rsidP="00BE3461">
      <w:pPr>
        <w:spacing w:after="360"/>
        <w:contextualSpacing/>
        <w:jc w:val="both"/>
        <w:rPr>
          <w:rFonts w:ascii="Times New Roman" w:hAnsi="Times New Roman" w:cs="Times New Roman"/>
        </w:rPr>
      </w:pPr>
      <w:r w:rsidRPr="002B15FD">
        <w:rPr>
          <w:rFonts w:ascii="Times New Roman" w:hAnsi="Times New Roman" w:cs="Times New Roman"/>
        </w:rPr>
        <w:t>Zarządzenie wchodzi w życie z dniem podjęcia i obowiązuje do czasu pozytywnego zakończenia przetargu.</w:t>
      </w:r>
    </w:p>
    <w:p w:rsidR="00BE3461" w:rsidRDefault="00BE3461" w:rsidP="00BE3461">
      <w:pPr>
        <w:spacing w:after="360"/>
        <w:contextualSpacing/>
        <w:jc w:val="both"/>
        <w:rPr>
          <w:rFonts w:ascii="Times New Roman" w:hAnsi="Times New Roman" w:cs="Times New Roman"/>
        </w:rPr>
      </w:pPr>
    </w:p>
    <w:p w:rsidR="000F46AA" w:rsidRDefault="000F46AA" w:rsidP="000F46AA">
      <w:pPr>
        <w:pStyle w:val="Nagwek2"/>
        <w:spacing w:before="0" w:after="0"/>
        <w:contextualSpacing/>
        <w:jc w:val="both"/>
        <w:rPr>
          <w:rFonts w:ascii="Times New Roman" w:hAnsi="Times New Roman" w:cs="Times New Roman"/>
          <w:sz w:val="22"/>
          <w:szCs w:val="22"/>
        </w:rPr>
      </w:pPr>
    </w:p>
    <w:p w:rsidR="000F46AA" w:rsidRDefault="000F46AA" w:rsidP="000F46AA">
      <w:pPr>
        <w:pStyle w:val="Nagwek2"/>
        <w:spacing w:before="0" w:after="0"/>
        <w:contextualSpacing/>
        <w:jc w:val="both"/>
        <w:rPr>
          <w:rFonts w:ascii="Times New Roman" w:hAnsi="Times New Roman" w:cs="Times New Roman"/>
          <w:sz w:val="22"/>
          <w:szCs w:val="22"/>
        </w:rPr>
      </w:pPr>
    </w:p>
    <w:p w:rsidR="000F46AA" w:rsidRDefault="000F46AA" w:rsidP="000F46AA">
      <w:pPr>
        <w:pStyle w:val="Nagwek2"/>
        <w:spacing w:before="0" w:after="0"/>
        <w:contextualSpacing/>
        <w:jc w:val="both"/>
        <w:rPr>
          <w:rFonts w:ascii="Times New Roman" w:hAnsi="Times New Roman" w:cs="Times New Roman"/>
          <w:sz w:val="22"/>
          <w:szCs w:val="22"/>
        </w:rPr>
      </w:pPr>
    </w:p>
    <w:p w:rsidR="000F46AA" w:rsidRPr="0060282D" w:rsidRDefault="000F46AA" w:rsidP="000F46AA">
      <w:pPr>
        <w:pStyle w:val="Nagwek2"/>
        <w:spacing w:before="0" w:after="0"/>
        <w:contextualSpacing/>
        <w:jc w:val="both"/>
        <w:rPr>
          <w:rFonts w:ascii="Times New Roman" w:hAnsi="Times New Roman" w:cs="Times New Roman"/>
          <w:b w:val="0"/>
          <w:i w:val="0"/>
          <w:sz w:val="22"/>
          <w:szCs w:val="22"/>
        </w:rPr>
      </w:pPr>
      <w:r w:rsidRPr="0060282D">
        <w:rPr>
          <w:rFonts w:ascii="Times New Roman" w:hAnsi="Times New Roman" w:cs="Times New Roman"/>
          <w:b w:val="0"/>
          <w:i w:val="0"/>
          <w:sz w:val="22"/>
          <w:szCs w:val="22"/>
        </w:rPr>
        <w:t xml:space="preserve">Załącznik nr 1 </w:t>
      </w:r>
    </w:p>
    <w:p w:rsidR="000F46AA" w:rsidRPr="0060282D" w:rsidRDefault="000F46AA" w:rsidP="000F46AA">
      <w:pPr>
        <w:pStyle w:val="Nagwek2"/>
        <w:spacing w:before="0" w:after="0"/>
        <w:contextualSpacing/>
        <w:rPr>
          <w:rFonts w:ascii="Times New Roman" w:hAnsi="Times New Roman" w:cs="Times New Roman"/>
          <w:b w:val="0"/>
          <w:i w:val="0"/>
          <w:sz w:val="22"/>
          <w:szCs w:val="22"/>
        </w:rPr>
      </w:pPr>
      <w:r>
        <w:rPr>
          <w:rFonts w:ascii="Times New Roman" w:hAnsi="Times New Roman" w:cs="Times New Roman"/>
          <w:b w:val="0"/>
          <w:i w:val="0"/>
          <w:sz w:val="22"/>
          <w:szCs w:val="22"/>
        </w:rPr>
        <w:t xml:space="preserve">                                do Zarządzenia Nr 39</w:t>
      </w:r>
      <w:r w:rsidRPr="0060282D">
        <w:rPr>
          <w:rFonts w:ascii="Times New Roman" w:hAnsi="Times New Roman" w:cs="Times New Roman"/>
          <w:b w:val="0"/>
          <w:i w:val="0"/>
          <w:sz w:val="22"/>
          <w:szCs w:val="22"/>
        </w:rPr>
        <w:t>/2021</w:t>
      </w:r>
    </w:p>
    <w:p w:rsidR="000F46AA" w:rsidRPr="0060282D" w:rsidRDefault="000F46AA" w:rsidP="000F46AA">
      <w:pPr>
        <w:contextualSpacing/>
        <w:jc w:val="center"/>
        <w:rPr>
          <w:rFonts w:ascii="Times New Roman" w:hAnsi="Times New Roman" w:cs="Times New Roman"/>
        </w:rPr>
      </w:pPr>
      <w:r w:rsidRPr="0060282D">
        <w:rPr>
          <w:rFonts w:ascii="Times New Roman" w:hAnsi="Times New Roman" w:cs="Times New Roman"/>
        </w:rPr>
        <w:t xml:space="preserve"> Burmistrza Miasta i Gminy Połaniec</w:t>
      </w:r>
    </w:p>
    <w:p w:rsidR="000F46AA" w:rsidRPr="0060282D" w:rsidRDefault="000F46AA" w:rsidP="000F46AA">
      <w:pPr>
        <w:contextualSpacing/>
        <w:jc w:val="center"/>
        <w:rPr>
          <w:rFonts w:ascii="Times New Roman" w:hAnsi="Times New Roman" w:cs="Times New Roman"/>
        </w:rPr>
      </w:pPr>
      <w:r w:rsidRPr="0060282D">
        <w:rPr>
          <w:rFonts w:ascii="Times New Roman" w:hAnsi="Times New Roman" w:cs="Times New Roman"/>
        </w:rPr>
        <w:t xml:space="preserve">                                                                                                         z dnia 1 marca 2021 roku</w:t>
      </w:r>
    </w:p>
    <w:p w:rsidR="000F46AA" w:rsidRPr="0060282D" w:rsidRDefault="000F46AA" w:rsidP="000F46AA">
      <w:pPr>
        <w:contextualSpacing/>
        <w:jc w:val="center"/>
        <w:rPr>
          <w:rFonts w:ascii="Times New Roman" w:hAnsi="Times New Roman" w:cs="Times New Roman"/>
          <w:b/>
          <w:bCs/>
        </w:rPr>
      </w:pPr>
    </w:p>
    <w:p w:rsidR="000F46AA" w:rsidRPr="0060282D" w:rsidRDefault="000F46AA" w:rsidP="000F46AA">
      <w:pPr>
        <w:contextualSpacing/>
        <w:jc w:val="center"/>
        <w:rPr>
          <w:rFonts w:ascii="Times New Roman" w:hAnsi="Times New Roman" w:cs="Times New Roman"/>
          <w:b/>
          <w:bCs/>
        </w:rPr>
      </w:pPr>
    </w:p>
    <w:p w:rsidR="000F46AA" w:rsidRPr="0060282D" w:rsidRDefault="000F46AA" w:rsidP="000F46AA">
      <w:pPr>
        <w:contextualSpacing/>
        <w:jc w:val="center"/>
        <w:rPr>
          <w:rFonts w:ascii="Times New Roman" w:hAnsi="Times New Roman" w:cs="Times New Roman"/>
        </w:rPr>
      </w:pPr>
      <w:r w:rsidRPr="0060282D">
        <w:rPr>
          <w:rFonts w:ascii="Times New Roman" w:hAnsi="Times New Roman" w:cs="Times New Roman"/>
          <w:b/>
          <w:bCs/>
        </w:rPr>
        <w:t xml:space="preserve">BURMISTRZ MIASTA I GMINY POŁANIEC </w:t>
      </w:r>
    </w:p>
    <w:p w:rsidR="000F46AA" w:rsidRPr="0060282D" w:rsidRDefault="000F46AA" w:rsidP="000F46AA">
      <w:pPr>
        <w:tabs>
          <w:tab w:val="left" w:pos="3420"/>
          <w:tab w:val="center" w:pos="4986"/>
        </w:tabs>
        <w:contextualSpacing/>
        <w:jc w:val="center"/>
        <w:rPr>
          <w:rFonts w:ascii="Times New Roman" w:hAnsi="Times New Roman" w:cs="Times New Roman"/>
          <w:b/>
          <w:bCs/>
        </w:rPr>
      </w:pPr>
      <w:r w:rsidRPr="0060282D">
        <w:rPr>
          <w:rFonts w:ascii="Times New Roman" w:hAnsi="Times New Roman" w:cs="Times New Roman"/>
          <w:b/>
          <w:bCs/>
        </w:rPr>
        <w:t>ogłasza</w:t>
      </w:r>
    </w:p>
    <w:p w:rsidR="000F46AA" w:rsidRPr="0060282D" w:rsidRDefault="000F46AA" w:rsidP="000F46AA">
      <w:pPr>
        <w:contextualSpacing/>
        <w:jc w:val="center"/>
        <w:rPr>
          <w:rFonts w:ascii="Times New Roman" w:hAnsi="Times New Roman" w:cs="Times New Roman"/>
          <w:b/>
          <w:bCs/>
        </w:rPr>
      </w:pPr>
      <w:r w:rsidRPr="0060282D">
        <w:rPr>
          <w:rFonts w:ascii="Times New Roman" w:hAnsi="Times New Roman" w:cs="Times New Roman"/>
          <w:b/>
          <w:bCs/>
        </w:rPr>
        <w:t>pierwszy przetarg pisemny nieograniczony</w:t>
      </w:r>
    </w:p>
    <w:p w:rsidR="000F46AA" w:rsidRPr="0060282D" w:rsidRDefault="000F46AA" w:rsidP="000F46AA">
      <w:pPr>
        <w:pStyle w:val="Tekstpodstawowy"/>
        <w:spacing w:after="200"/>
        <w:contextualSpacing/>
        <w:rPr>
          <w:rFonts w:ascii="Times New Roman" w:hAnsi="Times New Roman"/>
          <w:b/>
          <w:spacing w:val="-2"/>
          <w:sz w:val="22"/>
          <w:szCs w:val="22"/>
        </w:rPr>
      </w:pPr>
      <w:r w:rsidRPr="0060282D">
        <w:rPr>
          <w:rFonts w:ascii="Times New Roman" w:hAnsi="Times New Roman"/>
          <w:b/>
          <w:spacing w:val="-2"/>
          <w:sz w:val="22"/>
          <w:szCs w:val="22"/>
        </w:rPr>
        <w:t xml:space="preserve">na sprzedaż niezabudowanej nieruchomości gruntowej, obszaru inwestycyjnego 9 o powierzchni 4,8579 ha  </w:t>
      </w:r>
      <w:r w:rsidRPr="0060282D">
        <w:rPr>
          <w:rFonts w:ascii="Times New Roman" w:hAnsi="Times New Roman"/>
          <w:b/>
          <w:spacing w:val="-2"/>
          <w:sz w:val="22"/>
          <w:szCs w:val="22"/>
        </w:rPr>
        <w:br/>
        <w:t xml:space="preserve">i 10 o powierzchni 4,4426 ha o łącznej powierzchni 9,3005 ha, stanowiącej własność Gminy Połaniec, położonej </w:t>
      </w:r>
      <w:r w:rsidRPr="0060282D">
        <w:rPr>
          <w:rFonts w:ascii="Times New Roman" w:hAnsi="Times New Roman"/>
          <w:b/>
          <w:spacing w:val="-8"/>
          <w:sz w:val="22"/>
          <w:szCs w:val="22"/>
        </w:rPr>
        <w:t xml:space="preserve">w Brzozowej, gmina Połaniec, </w:t>
      </w:r>
      <w:r w:rsidRPr="0060282D">
        <w:rPr>
          <w:rFonts w:ascii="Times New Roman" w:hAnsi="Times New Roman"/>
          <w:b/>
          <w:sz w:val="22"/>
          <w:szCs w:val="22"/>
        </w:rPr>
        <w:t>włączonej w obszar Specjalnej Strefy Ekonomicznej „Starachowice” – Podstrefa Połaniec.</w:t>
      </w:r>
    </w:p>
    <w:p w:rsidR="000F46AA" w:rsidRPr="0060282D" w:rsidRDefault="000F46AA" w:rsidP="000F46AA">
      <w:pPr>
        <w:pStyle w:val="Tekstpodstawowy"/>
        <w:contextualSpacing/>
        <w:rPr>
          <w:rFonts w:ascii="Times New Roman" w:hAnsi="Times New Roman"/>
          <w:b/>
          <w:bCs/>
          <w:sz w:val="22"/>
          <w:szCs w:val="22"/>
        </w:rPr>
      </w:pPr>
    </w:p>
    <w:p w:rsidR="000F46AA" w:rsidRPr="0060282D" w:rsidRDefault="000F46AA" w:rsidP="000F46AA">
      <w:pPr>
        <w:pStyle w:val="Tekstpodstawowy"/>
        <w:overflowPunct/>
        <w:autoSpaceDE/>
        <w:autoSpaceDN/>
        <w:adjustRightInd/>
        <w:ind w:left="62"/>
        <w:contextualSpacing/>
        <w:rPr>
          <w:rFonts w:ascii="Times New Roman" w:hAnsi="Times New Roman"/>
          <w:sz w:val="22"/>
          <w:szCs w:val="22"/>
        </w:rPr>
      </w:pPr>
      <w:r w:rsidRPr="0060282D">
        <w:rPr>
          <w:rFonts w:ascii="Times New Roman" w:hAnsi="Times New Roman"/>
          <w:bCs/>
          <w:sz w:val="22"/>
          <w:szCs w:val="22"/>
        </w:rPr>
        <w:t xml:space="preserve">Obszary inwestycyjne położone w Brzozowej nr: </w:t>
      </w:r>
      <w:r w:rsidRPr="0060282D">
        <w:rPr>
          <w:rFonts w:ascii="Times New Roman" w:hAnsi="Times New Roman"/>
          <w:b/>
          <w:bCs/>
          <w:sz w:val="22"/>
          <w:szCs w:val="22"/>
        </w:rPr>
        <w:t>9</w:t>
      </w:r>
      <w:r w:rsidRPr="0060282D">
        <w:rPr>
          <w:rFonts w:ascii="Times New Roman" w:hAnsi="Times New Roman"/>
          <w:bCs/>
          <w:sz w:val="22"/>
          <w:szCs w:val="22"/>
        </w:rPr>
        <w:t xml:space="preserve"> składający się z działek 709/1 o powierzchni 2,1750 ha, 709/2 o powierzchni 0,8271 ha, 709/3 o powierzchni 0, 6746 ha, 709/4 o powierzchni 0,5746 ha, 709/5 o powierzchni 0,5698 ha, 185/3 o powierzchni 0,0368 ha o łącznej powierzchni 4,8579 ha  i </w:t>
      </w:r>
      <w:r w:rsidRPr="0060282D">
        <w:rPr>
          <w:rFonts w:ascii="Times New Roman" w:hAnsi="Times New Roman"/>
          <w:b/>
          <w:bCs/>
          <w:sz w:val="22"/>
          <w:szCs w:val="22"/>
        </w:rPr>
        <w:t>10</w:t>
      </w:r>
      <w:r w:rsidRPr="0060282D">
        <w:rPr>
          <w:rFonts w:ascii="Times New Roman" w:hAnsi="Times New Roman"/>
          <w:bCs/>
          <w:sz w:val="22"/>
          <w:szCs w:val="22"/>
        </w:rPr>
        <w:t xml:space="preserve"> składający się z działki nr 710 o powierzchni 4,4426 ha, razem o łącznej powierzchni 9,3005 ha zostały włączone </w:t>
      </w:r>
      <w:r w:rsidRPr="0060282D">
        <w:rPr>
          <w:rFonts w:ascii="Times New Roman" w:hAnsi="Times New Roman"/>
          <w:sz w:val="22"/>
          <w:szCs w:val="22"/>
        </w:rPr>
        <w:t xml:space="preserve">w obszar </w:t>
      </w:r>
      <w:r w:rsidRPr="0060282D">
        <w:rPr>
          <w:rFonts w:ascii="Times New Roman" w:hAnsi="Times New Roman"/>
          <w:b/>
          <w:sz w:val="22"/>
          <w:szCs w:val="22"/>
        </w:rPr>
        <w:t>Specjalnej Strefy Ekonomicznej „Starachowice” – Podstrefa Połaniec,</w:t>
      </w:r>
      <w:r w:rsidRPr="0060282D">
        <w:rPr>
          <w:rFonts w:ascii="Times New Roman" w:hAnsi="Times New Roman"/>
          <w:sz w:val="22"/>
          <w:szCs w:val="22"/>
        </w:rPr>
        <w:t xml:space="preserve"> ustanowionej Rozporządzeniem Rady Ministrów z dnia 1 czerwca 2017 roku (Dz. U. z 2017 r., poz. 1167). Działki te</w:t>
      </w:r>
      <w:r w:rsidRPr="0060282D">
        <w:rPr>
          <w:rFonts w:ascii="Times New Roman" w:hAnsi="Times New Roman"/>
          <w:b/>
          <w:bCs/>
          <w:sz w:val="22"/>
          <w:szCs w:val="22"/>
        </w:rPr>
        <w:t xml:space="preserve">, </w:t>
      </w:r>
      <w:r w:rsidRPr="0060282D">
        <w:rPr>
          <w:rFonts w:ascii="Times New Roman" w:hAnsi="Times New Roman"/>
          <w:bCs/>
          <w:sz w:val="22"/>
          <w:szCs w:val="22"/>
        </w:rPr>
        <w:t xml:space="preserve">uregulowane są w księdze wieczystej nr </w:t>
      </w:r>
      <w:r w:rsidRPr="0060282D">
        <w:rPr>
          <w:rFonts w:ascii="Times New Roman" w:hAnsi="Times New Roman"/>
          <w:b/>
          <w:bCs/>
          <w:sz w:val="22"/>
          <w:szCs w:val="22"/>
        </w:rPr>
        <w:t xml:space="preserve">KI1A/00033279/2 </w:t>
      </w:r>
      <w:r w:rsidRPr="0060282D">
        <w:rPr>
          <w:rFonts w:ascii="Times New Roman" w:hAnsi="Times New Roman"/>
          <w:sz w:val="22"/>
          <w:szCs w:val="22"/>
        </w:rPr>
        <w:t>prowadzonej w Sądzie Rejonowym w Staszowie.</w:t>
      </w:r>
    </w:p>
    <w:p w:rsidR="000F46AA" w:rsidRPr="0060282D" w:rsidRDefault="000F46AA" w:rsidP="000F46AA">
      <w:pPr>
        <w:pStyle w:val="Tekstpodstawowy"/>
        <w:ind w:left="62"/>
        <w:contextualSpacing/>
        <w:rPr>
          <w:rFonts w:ascii="Times New Roman" w:hAnsi="Times New Roman"/>
          <w:bCs/>
          <w:sz w:val="22"/>
          <w:szCs w:val="22"/>
        </w:rPr>
      </w:pPr>
      <w:r w:rsidRPr="0060282D">
        <w:rPr>
          <w:rFonts w:ascii="Times New Roman" w:hAnsi="Times New Roman"/>
          <w:sz w:val="22"/>
          <w:szCs w:val="22"/>
        </w:rPr>
        <w:t>Nieruchomość ta nie jest obciążona żadnymi długami, zobowiązaniami bądź roszczeniami na rzecz osób trzecich.</w:t>
      </w:r>
    </w:p>
    <w:p w:rsidR="000F46AA" w:rsidRPr="0060282D" w:rsidRDefault="000F46AA" w:rsidP="000F46AA">
      <w:pPr>
        <w:pStyle w:val="Tekstpodstawowy"/>
        <w:overflowPunct/>
        <w:autoSpaceDE/>
        <w:autoSpaceDN/>
        <w:adjustRightInd/>
        <w:ind w:left="62"/>
        <w:contextualSpacing/>
        <w:rPr>
          <w:rFonts w:ascii="Times New Roman" w:hAnsi="Times New Roman"/>
          <w:sz w:val="22"/>
          <w:szCs w:val="22"/>
        </w:rPr>
      </w:pPr>
      <w:r w:rsidRPr="0060282D">
        <w:rPr>
          <w:rFonts w:ascii="Times New Roman" w:hAnsi="Times New Roman"/>
          <w:sz w:val="22"/>
          <w:szCs w:val="22"/>
        </w:rPr>
        <w:t>Z</w:t>
      </w:r>
      <w:r w:rsidRPr="0060282D">
        <w:rPr>
          <w:rFonts w:ascii="Times New Roman" w:hAnsi="Times New Roman"/>
          <w:bCs/>
          <w:sz w:val="22"/>
          <w:szCs w:val="22"/>
        </w:rPr>
        <w:t xml:space="preserve">godnie z miejscowym planem zagospodarowania przestrzennego obszarów wsi: </w:t>
      </w:r>
      <w:r w:rsidRPr="0060282D">
        <w:rPr>
          <w:rFonts w:ascii="Times New Roman" w:hAnsi="Times New Roman"/>
          <w:sz w:val="22"/>
          <w:szCs w:val="22"/>
        </w:rPr>
        <w:t xml:space="preserve">Brzozowa, Luszyca, Łęg, Tursko Małe, Tursko Małe Kolonia i Zawada w gminie Połaniec, uchwalonym </w:t>
      </w:r>
      <w:r w:rsidRPr="0060282D">
        <w:rPr>
          <w:rFonts w:ascii="Times New Roman" w:hAnsi="Times New Roman"/>
          <w:b/>
          <w:sz w:val="22"/>
          <w:szCs w:val="22"/>
        </w:rPr>
        <w:t>uchwałą Nr LI/299/10 Rady Miejskiej w Połańcu z dnia 22 kwietnia 2010 roku</w:t>
      </w:r>
      <w:r w:rsidRPr="0060282D">
        <w:rPr>
          <w:rFonts w:ascii="Times New Roman" w:hAnsi="Times New Roman"/>
          <w:sz w:val="22"/>
          <w:szCs w:val="22"/>
        </w:rPr>
        <w:t xml:space="preserve">(Dz. Urz. Woj. Święt. z 2010 r., Nr 236, poz. 2348) wraz </w:t>
      </w:r>
      <w:r w:rsidRPr="0060282D">
        <w:rPr>
          <w:rFonts w:ascii="Times New Roman" w:hAnsi="Times New Roman"/>
          <w:sz w:val="22"/>
          <w:szCs w:val="22"/>
        </w:rPr>
        <w:br/>
        <w:t>z uchwalonymi zmianami:</w:t>
      </w:r>
    </w:p>
    <w:p w:rsidR="000F46AA" w:rsidRPr="0060282D" w:rsidRDefault="000F46AA" w:rsidP="000F46AA">
      <w:pPr>
        <w:pStyle w:val="Tekstpodstawowy"/>
        <w:numPr>
          <w:ilvl w:val="0"/>
          <w:numId w:val="1"/>
        </w:numPr>
        <w:overflowPunct/>
        <w:autoSpaceDE/>
        <w:autoSpaceDN/>
        <w:adjustRightInd/>
        <w:ind w:left="426"/>
        <w:contextualSpacing/>
        <w:jc w:val="left"/>
        <w:rPr>
          <w:rFonts w:ascii="Times New Roman" w:hAnsi="Times New Roman"/>
          <w:sz w:val="22"/>
          <w:szCs w:val="22"/>
        </w:rPr>
      </w:pPr>
      <w:r w:rsidRPr="0060282D">
        <w:rPr>
          <w:rFonts w:ascii="Times New Roman" w:hAnsi="Times New Roman"/>
          <w:b/>
          <w:sz w:val="22"/>
          <w:szCs w:val="22"/>
        </w:rPr>
        <w:t xml:space="preserve">uchwałą Nr LV/334/10 Rady Miejskiej w Połańcu z dnia 24 czerwca 2010 roku </w:t>
      </w:r>
      <w:r w:rsidRPr="0060282D">
        <w:rPr>
          <w:rFonts w:ascii="Times New Roman" w:hAnsi="Times New Roman"/>
          <w:sz w:val="22"/>
          <w:szCs w:val="22"/>
        </w:rPr>
        <w:br/>
        <w:t>(Dz. Urz. Woj. Święt. z 2010 r., Nr 236, poz. 2349),</w:t>
      </w:r>
    </w:p>
    <w:p w:rsidR="000F46AA" w:rsidRPr="0060282D" w:rsidRDefault="000F46AA" w:rsidP="000F46AA">
      <w:pPr>
        <w:pStyle w:val="Tekstpodstawowy"/>
        <w:numPr>
          <w:ilvl w:val="0"/>
          <w:numId w:val="1"/>
        </w:numPr>
        <w:overflowPunct/>
        <w:autoSpaceDE/>
        <w:autoSpaceDN/>
        <w:adjustRightInd/>
        <w:ind w:left="426"/>
        <w:contextualSpacing/>
        <w:rPr>
          <w:rFonts w:ascii="Times New Roman" w:hAnsi="Times New Roman"/>
          <w:b/>
          <w:sz w:val="22"/>
          <w:szCs w:val="22"/>
        </w:rPr>
      </w:pPr>
      <w:r w:rsidRPr="0060282D">
        <w:rPr>
          <w:rFonts w:ascii="Times New Roman" w:hAnsi="Times New Roman"/>
          <w:b/>
          <w:sz w:val="22"/>
          <w:szCs w:val="22"/>
        </w:rPr>
        <w:t xml:space="preserve">uchwałą Nr XXI/134/11 Rady Miejskiej w Połańcu z dnia 14 grudnia 2011 roku </w:t>
      </w:r>
    </w:p>
    <w:p w:rsidR="000F46AA" w:rsidRPr="0060282D" w:rsidRDefault="000F46AA" w:rsidP="000F46AA">
      <w:pPr>
        <w:pStyle w:val="Tekstpodstawowy"/>
        <w:overflowPunct/>
        <w:autoSpaceDE/>
        <w:autoSpaceDN/>
        <w:adjustRightInd/>
        <w:ind w:left="426"/>
        <w:contextualSpacing/>
        <w:rPr>
          <w:rFonts w:ascii="Times New Roman" w:hAnsi="Times New Roman"/>
          <w:sz w:val="22"/>
          <w:szCs w:val="22"/>
        </w:rPr>
      </w:pPr>
      <w:r w:rsidRPr="0060282D">
        <w:rPr>
          <w:rFonts w:ascii="Times New Roman" w:hAnsi="Times New Roman"/>
          <w:sz w:val="22"/>
          <w:szCs w:val="22"/>
        </w:rPr>
        <w:t xml:space="preserve">(Dz. Urz. Woj. Święt. z 2012 r., poz. 84),  </w:t>
      </w:r>
    </w:p>
    <w:p w:rsidR="000F46AA" w:rsidRPr="0060282D" w:rsidRDefault="000F46AA" w:rsidP="000F46AA">
      <w:pPr>
        <w:pStyle w:val="Tekstpodstawowy"/>
        <w:numPr>
          <w:ilvl w:val="0"/>
          <w:numId w:val="1"/>
        </w:numPr>
        <w:overflowPunct/>
        <w:autoSpaceDE/>
        <w:autoSpaceDN/>
        <w:adjustRightInd/>
        <w:ind w:left="426"/>
        <w:contextualSpacing/>
        <w:rPr>
          <w:rFonts w:ascii="Times New Roman" w:hAnsi="Times New Roman"/>
          <w:sz w:val="22"/>
          <w:szCs w:val="22"/>
        </w:rPr>
      </w:pPr>
      <w:r w:rsidRPr="0060282D">
        <w:rPr>
          <w:rFonts w:ascii="Times New Roman" w:hAnsi="Times New Roman"/>
          <w:b/>
          <w:sz w:val="22"/>
          <w:szCs w:val="22"/>
        </w:rPr>
        <w:t>uchwałą Nr LIX/381/14 Rady Miejskiej w Połańcu z dnia 23 czerwca 2014 roku</w:t>
      </w:r>
    </w:p>
    <w:p w:rsidR="000F46AA" w:rsidRPr="0060282D" w:rsidRDefault="000F46AA" w:rsidP="000F46AA">
      <w:pPr>
        <w:pStyle w:val="Tekstpodstawowy"/>
        <w:overflowPunct/>
        <w:autoSpaceDE/>
        <w:autoSpaceDN/>
        <w:adjustRightInd/>
        <w:ind w:left="426"/>
        <w:contextualSpacing/>
        <w:rPr>
          <w:rFonts w:ascii="Times New Roman" w:hAnsi="Times New Roman"/>
          <w:sz w:val="22"/>
          <w:szCs w:val="22"/>
        </w:rPr>
      </w:pPr>
      <w:r w:rsidRPr="0060282D">
        <w:rPr>
          <w:rFonts w:ascii="Times New Roman" w:hAnsi="Times New Roman"/>
          <w:sz w:val="22"/>
          <w:szCs w:val="22"/>
        </w:rPr>
        <w:t>(Dz. Urz. Woj. Święt. z 2014 r., poz. 2196),</w:t>
      </w:r>
    </w:p>
    <w:p w:rsidR="000F46AA" w:rsidRPr="0060282D" w:rsidRDefault="000F46AA" w:rsidP="000F46AA">
      <w:pPr>
        <w:pStyle w:val="Tekstpodstawowy"/>
        <w:contextualSpacing/>
        <w:rPr>
          <w:rFonts w:ascii="Times New Roman" w:hAnsi="Times New Roman"/>
          <w:b/>
          <w:bCs/>
          <w:sz w:val="22"/>
          <w:szCs w:val="22"/>
        </w:rPr>
      </w:pPr>
      <w:r w:rsidRPr="0060282D">
        <w:rPr>
          <w:rFonts w:ascii="Times New Roman" w:hAnsi="Times New Roman"/>
          <w:sz w:val="22"/>
          <w:szCs w:val="22"/>
        </w:rPr>
        <w:t>znajduje się na terenach obiektów produkcyjnych, składów i magazynów z możliwością sytuowania usług,</w:t>
      </w:r>
      <w:r w:rsidRPr="0060282D">
        <w:rPr>
          <w:rFonts w:ascii="Times New Roman" w:hAnsi="Times New Roman"/>
          <w:sz w:val="22"/>
          <w:szCs w:val="22"/>
        </w:rPr>
        <w:br/>
        <w:t xml:space="preserve">w tym budynków biurowych– </w:t>
      </w:r>
      <w:r w:rsidRPr="0060282D">
        <w:rPr>
          <w:rFonts w:ascii="Times New Roman" w:hAnsi="Times New Roman"/>
          <w:b/>
          <w:sz w:val="22"/>
          <w:szCs w:val="22"/>
        </w:rPr>
        <w:t xml:space="preserve">symbol w planie PP15, </w:t>
      </w:r>
      <w:r w:rsidRPr="0060282D">
        <w:rPr>
          <w:rFonts w:ascii="Times New Roman" w:hAnsi="Times New Roman"/>
          <w:sz w:val="22"/>
          <w:szCs w:val="22"/>
        </w:rPr>
        <w:t xml:space="preserve">ponadto działka nr </w:t>
      </w:r>
      <w:r w:rsidRPr="0060282D">
        <w:rPr>
          <w:rFonts w:ascii="Times New Roman" w:hAnsi="Times New Roman"/>
          <w:b/>
          <w:sz w:val="22"/>
          <w:szCs w:val="22"/>
        </w:rPr>
        <w:t>710</w:t>
      </w:r>
      <w:r w:rsidRPr="0060282D">
        <w:rPr>
          <w:rFonts w:ascii="Times New Roman" w:hAnsi="Times New Roman"/>
          <w:sz w:val="22"/>
          <w:szCs w:val="22"/>
        </w:rPr>
        <w:t xml:space="preserve">  znajduje się w nieznacznej części na terenach publicznych dróg lokalnych –</w:t>
      </w:r>
      <w:r w:rsidRPr="0060282D">
        <w:rPr>
          <w:rFonts w:ascii="Times New Roman" w:hAnsi="Times New Roman"/>
          <w:b/>
          <w:sz w:val="22"/>
          <w:szCs w:val="22"/>
        </w:rPr>
        <w:t xml:space="preserve">symbol w planie KDL1 </w:t>
      </w:r>
      <w:r w:rsidRPr="0060282D">
        <w:rPr>
          <w:rFonts w:ascii="Times New Roman" w:hAnsi="Times New Roman"/>
          <w:sz w:val="22"/>
          <w:szCs w:val="22"/>
        </w:rPr>
        <w:t>oraz na terenie publicznej drogi głównej ruchu przyspieszonego klasy GP</w:t>
      </w:r>
      <w:r w:rsidRPr="0060282D">
        <w:rPr>
          <w:rFonts w:ascii="Times New Roman" w:hAnsi="Times New Roman"/>
          <w:b/>
          <w:sz w:val="22"/>
          <w:szCs w:val="22"/>
        </w:rPr>
        <w:t xml:space="preserve"> – symbol w planie KDGP1. </w:t>
      </w:r>
    </w:p>
    <w:p w:rsidR="000F46AA" w:rsidRPr="0060282D" w:rsidRDefault="000F46AA" w:rsidP="000F46AA">
      <w:pPr>
        <w:pStyle w:val="Tekstpodstawowy"/>
        <w:overflowPunct/>
        <w:autoSpaceDE/>
        <w:autoSpaceDN/>
        <w:adjustRightInd/>
        <w:contextualSpacing/>
        <w:rPr>
          <w:rFonts w:ascii="Times New Roman" w:hAnsi="Times New Roman"/>
          <w:sz w:val="22"/>
          <w:szCs w:val="22"/>
        </w:rPr>
      </w:pPr>
    </w:p>
    <w:p w:rsidR="000F46AA" w:rsidRPr="0060282D" w:rsidRDefault="000F46AA" w:rsidP="000F46AA">
      <w:pPr>
        <w:pStyle w:val="Tekstpodstawowy"/>
        <w:overflowPunct/>
        <w:autoSpaceDE/>
        <w:autoSpaceDN/>
        <w:adjustRightInd/>
        <w:contextualSpacing/>
        <w:rPr>
          <w:rFonts w:ascii="Times New Roman" w:hAnsi="Times New Roman"/>
          <w:sz w:val="22"/>
          <w:szCs w:val="22"/>
        </w:rPr>
      </w:pPr>
      <w:r w:rsidRPr="0060282D">
        <w:rPr>
          <w:rFonts w:ascii="Times New Roman" w:hAnsi="Times New Roman"/>
          <w:sz w:val="22"/>
          <w:szCs w:val="22"/>
        </w:rPr>
        <w:t xml:space="preserve">Zgodnie </w:t>
      </w:r>
      <w:r w:rsidRPr="0060282D">
        <w:rPr>
          <w:rFonts w:ascii="Times New Roman" w:hAnsi="Times New Roman"/>
          <w:bCs/>
          <w:sz w:val="22"/>
          <w:szCs w:val="22"/>
        </w:rPr>
        <w:t xml:space="preserve">z wyżej wymienionym </w:t>
      </w:r>
      <w:r w:rsidRPr="0060282D">
        <w:rPr>
          <w:rFonts w:ascii="Times New Roman" w:hAnsi="Times New Roman"/>
          <w:sz w:val="22"/>
          <w:szCs w:val="22"/>
        </w:rPr>
        <w:t>miejscowym planem zagospodarowania przestrzennego zostały ustalone z</w:t>
      </w:r>
      <w:r w:rsidRPr="0060282D">
        <w:rPr>
          <w:rFonts w:ascii="Times New Roman" w:hAnsi="Times New Roman"/>
          <w:bCs/>
          <w:sz w:val="22"/>
          <w:szCs w:val="22"/>
        </w:rPr>
        <w:t xml:space="preserve">asady zabudowy i zagospodarowania tej nieruchomości, które </w:t>
      </w:r>
      <w:r w:rsidRPr="0060282D">
        <w:rPr>
          <w:rFonts w:ascii="Times New Roman" w:hAnsi="Times New Roman"/>
          <w:sz w:val="22"/>
          <w:szCs w:val="22"/>
        </w:rPr>
        <w:t>określają między innymi:</w:t>
      </w:r>
    </w:p>
    <w:p w:rsidR="000F46AA" w:rsidRPr="0060282D" w:rsidRDefault="000F46AA" w:rsidP="000F46AA">
      <w:pPr>
        <w:pStyle w:val="Tekstpodstawowy"/>
        <w:numPr>
          <w:ilvl w:val="0"/>
          <w:numId w:val="4"/>
        </w:numPr>
        <w:ind w:left="426"/>
        <w:contextualSpacing/>
        <w:rPr>
          <w:rFonts w:ascii="Times New Roman" w:hAnsi="Times New Roman"/>
          <w:bCs/>
          <w:sz w:val="22"/>
          <w:szCs w:val="22"/>
        </w:rPr>
      </w:pPr>
      <w:r w:rsidRPr="0060282D">
        <w:rPr>
          <w:rFonts w:ascii="Times New Roman" w:hAnsi="Times New Roman"/>
          <w:bCs/>
          <w:sz w:val="22"/>
          <w:szCs w:val="22"/>
        </w:rPr>
        <w:t>wskaźnik powierzchni zabudowy nie może być większy od 90%;</w:t>
      </w:r>
    </w:p>
    <w:p w:rsidR="000F46AA" w:rsidRPr="0060282D" w:rsidRDefault="000F46AA" w:rsidP="000F46AA">
      <w:pPr>
        <w:pStyle w:val="Tekstpodstawowy"/>
        <w:numPr>
          <w:ilvl w:val="0"/>
          <w:numId w:val="4"/>
        </w:numPr>
        <w:ind w:left="426"/>
        <w:contextualSpacing/>
        <w:rPr>
          <w:rFonts w:ascii="Times New Roman" w:hAnsi="Times New Roman"/>
          <w:bCs/>
          <w:sz w:val="22"/>
          <w:szCs w:val="22"/>
        </w:rPr>
      </w:pPr>
      <w:r w:rsidRPr="0060282D">
        <w:rPr>
          <w:rFonts w:ascii="Times New Roman" w:hAnsi="Times New Roman"/>
          <w:bCs/>
          <w:sz w:val="22"/>
          <w:szCs w:val="22"/>
        </w:rPr>
        <w:t>wskaźnik powierzchni biologicznie czynnej nie może być mniejszy od 10%;</w:t>
      </w:r>
    </w:p>
    <w:p w:rsidR="000F46AA" w:rsidRPr="0060282D" w:rsidRDefault="000F46AA" w:rsidP="000F46AA">
      <w:pPr>
        <w:pStyle w:val="Tekstpodstawowy"/>
        <w:numPr>
          <w:ilvl w:val="0"/>
          <w:numId w:val="4"/>
        </w:numPr>
        <w:ind w:left="426"/>
        <w:contextualSpacing/>
        <w:rPr>
          <w:rFonts w:ascii="Times New Roman" w:hAnsi="Times New Roman"/>
          <w:bCs/>
          <w:sz w:val="22"/>
          <w:szCs w:val="22"/>
        </w:rPr>
      </w:pPr>
      <w:r w:rsidRPr="0060282D">
        <w:rPr>
          <w:rFonts w:ascii="Times New Roman" w:hAnsi="Times New Roman"/>
          <w:bCs/>
          <w:sz w:val="22"/>
          <w:szCs w:val="22"/>
        </w:rPr>
        <w:t>minimalna intensywność zabudowy 0,10;</w:t>
      </w:r>
    </w:p>
    <w:p w:rsidR="000F46AA" w:rsidRPr="0060282D" w:rsidRDefault="000F46AA" w:rsidP="000F46AA">
      <w:pPr>
        <w:pStyle w:val="Tekstpodstawowy"/>
        <w:numPr>
          <w:ilvl w:val="0"/>
          <w:numId w:val="4"/>
        </w:numPr>
        <w:ind w:left="426"/>
        <w:contextualSpacing/>
        <w:rPr>
          <w:rFonts w:ascii="Times New Roman" w:hAnsi="Times New Roman"/>
          <w:bCs/>
          <w:sz w:val="22"/>
          <w:szCs w:val="22"/>
        </w:rPr>
      </w:pPr>
      <w:r w:rsidRPr="0060282D">
        <w:rPr>
          <w:rFonts w:ascii="Times New Roman" w:hAnsi="Times New Roman"/>
          <w:bCs/>
          <w:sz w:val="22"/>
          <w:szCs w:val="22"/>
        </w:rPr>
        <w:t>maksymalna intensywność zabudowy 2,7;</w:t>
      </w:r>
    </w:p>
    <w:p w:rsidR="000F46AA" w:rsidRPr="0060282D" w:rsidRDefault="000F46AA" w:rsidP="000F46AA">
      <w:pPr>
        <w:pStyle w:val="Tekstpodstawowy"/>
        <w:numPr>
          <w:ilvl w:val="0"/>
          <w:numId w:val="4"/>
        </w:numPr>
        <w:ind w:left="426"/>
        <w:contextualSpacing/>
        <w:rPr>
          <w:rFonts w:ascii="Times New Roman" w:hAnsi="Times New Roman"/>
          <w:bCs/>
          <w:i/>
          <w:sz w:val="22"/>
          <w:szCs w:val="22"/>
        </w:rPr>
      </w:pPr>
      <w:r w:rsidRPr="0060282D">
        <w:rPr>
          <w:rFonts w:ascii="Times New Roman" w:hAnsi="Times New Roman"/>
          <w:bCs/>
          <w:sz w:val="22"/>
          <w:szCs w:val="22"/>
        </w:rPr>
        <w:t>parking powinien być zapewniony w granicach nieruchomości, gdzie ustala się min. 80 miejsc parkingowych</w:t>
      </w:r>
    </w:p>
    <w:p w:rsidR="000F46AA" w:rsidRPr="0060282D" w:rsidRDefault="000F46AA" w:rsidP="000F46AA">
      <w:pPr>
        <w:pStyle w:val="Tekstpodstawowy"/>
        <w:numPr>
          <w:ilvl w:val="0"/>
          <w:numId w:val="4"/>
        </w:numPr>
        <w:ind w:left="426"/>
        <w:contextualSpacing/>
        <w:rPr>
          <w:rFonts w:ascii="Times New Roman" w:hAnsi="Times New Roman"/>
          <w:bCs/>
          <w:sz w:val="22"/>
          <w:szCs w:val="22"/>
        </w:rPr>
      </w:pPr>
      <w:r w:rsidRPr="0060282D">
        <w:rPr>
          <w:rFonts w:ascii="Times New Roman" w:hAnsi="Times New Roman"/>
          <w:bCs/>
          <w:sz w:val="22"/>
          <w:szCs w:val="22"/>
        </w:rPr>
        <w:lastRenderedPageBreak/>
        <w:t>dopuszcza się przebudowę rowów melioracyjnych, poprzez zmianę ich lokalizacji oraz zabudowę rowów melioracyjnych, poprzez ich przykrycie i zarurowanie;</w:t>
      </w:r>
    </w:p>
    <w:p w:rsidR="000F46AA" w:rsidRPr="0060282D" w:rsidRDefault="000F46AA" w:rsidP="000F46AA">
      <w:pPr>
        <w:pStyle w:val="Tekstpodstawowy"/>
        <w:numPr>
          <w:ilvl w:val="0"/>
          <w:numId w:val="4"/>
        </w:numPr>
        <w:ind w:left="426"/>
        <w:contextualSpacing/>
        <w:rPr>
          <w:rFonts w:ascii="Times New Roman" w:hAnsi="Times New Roman"/>
          <w:bCs/>
          <w:sz w:val="22"/>
          <w:szCs w:val="22"/>
        </w:rPr>
      </w:pPr>
      <w:r w:rsidRPr="0060282D">
        <w:rPr>
          <w:rFonts w:ascii="Times New Roman" w:hAnsi="Times New Roman"/>
          <w:sz w:val="22"/>
          <w:szCs w:val="22"/>
        </w:rPr>
        <w:t>forma architektoniczna budynków powinna spełniać następujące wymagania:</w:t>
      </w:r>
    </w:p>
    <w:p w:rsidR="000F46AA" w:rsidRPr="0060282D" w:rsidRDefault="000F46AA" w:rsidP="000F46AA">
      <w:pPr>
        <w:pStyle w:val="Tekstpodstawowy"/>
        <w:numPr>
          <w:ilvl w:val="0"/>
          <w:numId w:val="5"/>
        </w:numPr>
        <w:ind w:left="709" w:hanging="283"/>
        <w:contextualSpacing/>
        <w:rPr>
          <w:rFonts w:ascii="Times New Roman" w:hAnsi="Times New Roman"/>
          <w:bCs/>
          <w:sz w:val="22"/>
          <w:szCs w:val="22"/>
        </w:rPr>
      </w:pPr>
      <w:r w:rsidRPr="0060282D">
        <w:rPr>
          <w:rFonts w:ascii="Times New Roman" w:hAnsi="Times New Roman"/>
          <w:bCs/>
          <w:sz w:val="22"/>
          <w:szCs w:val="22"/>
        </w:rPr>
        <w:t xml:space="preserve">wysokość budynków nie może przekraczać 12 m; dopuszcza się większą wysokość budowli, obiektów </w:t>
      </w:r>
      <w:r w:rsidRPr="0060282D">
        <w:rPr>
          <w:rFonts w:ascii="Times New Roman" w:hAnsi="Times New Roman"/>
          <w:bCs/>
          <w:sz w:val="22"/>
          <w:szCs w:val="22"/>
        </w:rPr>
        <w:br/>
        <w:t>i urządzeń np. masztów, instalacji itp., stanowiących dominaty wysokościowe</w:t>
      </w:r>
    </w:p>
    <w:p w:rsidR="000F46AA" w:rsidRPr="0060282D" w:rsidRDefault="000F46AA" w:rsidP="000F46AA">
      <w:pPr>
        <w:pStyle w:val="Tekstpodstawowy"/>
        <w:numPr>
          <w:ilvl w:val="0"/>
          <w:numId w:val="5"/>
        </w:numPr>
        <w:ind w:left="709" w:hanging="283"/>
        <w:contextualSpacing/>
        <w:rPr>
          <w:rFonts w:ascii="Times New Roman" w:hAnsi="Times New Roman"/>
          <w:bCs/>
          <w:sz w:val="22"/>
          <w:szCs w:val="22"/>
        </w:rPr>
      </w:pPr>
      <w:r w:rsidRPr="0060282D">
        <w:rPr>
          <w:rFonts w:ascii="Times New Roman" w:hAnsi="Times New Roman"/>
          <w:bCs/>
          <w:sz w:val="22"/>
          <w:szCs w:val="22"/>
        </w:rPr>
        <w:t xml:space="preserve">dachy dwuspadowe lub wielospadowe o  jednakowym nachyleniu głównych połaci dachu pod kątem </w:t>
      </w:r>
      <w:r w:rsidRPr="0060282D">
        <w:rPr>
          <w:rFonts w:ascii="Times New Roman" w:hAnsi="Times New Roman"/>
          <w:bCs/>
          <w:sz w:val="22"/>
          <w:szCs w:val="22"/>
        </w:rPr>
        <w:br/>
        <w:t>30</w:t>
      </w:r>
      <w:r w:rsidRPr="0060282D">
        <w:rPr>
          <w:rFonts w:ascii="Times New Roman" w:hAnsi="Times New Roman"/>
          <w:bCs/>
          <w:sz w:val="22"/>
          <w:szCs w:val="22"/>
          <w:vertAlign w:val="superscript"/>
        </w:rPr>
        <w:t>-</w:t>
      </w:r>
      <w:r w:rsidRPr="0060282D">
        <w:rPr>
          <w:rFonts w:ascii="Times New Roman" w:hAnsi="Times New Roman"/>
          <w:bCs/>
          <w:sz w:val="22"/>
          <w:szCs w:val="22"/>
        </w:rPr>
        <w:t>45</w:t>
      </w:r>
      <w:r w:rsidRPr="0060282D">
        <w:rPr>
          <w:rFonts w:ascii="Times New Roman" w:hAnsi="Times New Roman"/>
          <w:bCs/>
          <w:sz w:val="22"/>
          <w:szCs w:val="22"/>
          <w:vertAlign w:val="superscript"/>
        </w:rPr>
        <w:t>0</w:t>
      </w:r>
      <w:r w:rsidRPr="0060282D">
        <w:rPr>
          <w:rFonts w:ascii="Times New Roman" w:hAnsi="Times New Roman"/>
          <w:bCs/>
          <w:sz w:val="22"/>
          <w:szCs w:val="22"/>
        </w:rPr>
        <w:t xml:space="preserve"> ; dopuszcza się inne nachylenia połaci dachu wynikające z przyjętej technologii.</w:t>
      </w:r>
    </w:p>
    <w:p w:rsidR="000F46AA" w:rsidRPr="0060282D" w:rsidRDefault="000F46AA" w:rsidP="000F46AA">
      <w:pPr>
        <w:pStyle w:val="Tekstpodstawowy"/>
        <w:ind w:left="62"/>
        <w:contextualSpacing/>
        <w:rPr>
          <w:rFonts w:ascii="Times New Roman" w:hAnsi="Times New Roman"/>
          <w:bCs/>
          <w:sz w:val="22"/>
          <w:szCs w:val="22"/>
        </w:rPr>
      </w:pPr>
      <w:r w:rsidRPr="0060282D">
        <w:rPr>
          <w:rFonts w:ascii="Times New Roman" w:hAnsi="Times New Roman"/>
          <w:bCs/>
          <w:sz w:val="22"/>
          <w:szCs w:val="22"/>
        </w:rPr>
        <w:t>Pozostałe informacje wynikające z wyżej wymienionych uchwał można uzyskać na stronie internetowej: polaniec.bip.gov.pl – w zakładce „Rada Miejska”. Rodzaj zamierzonej działalności pod względem uciążliwości winien uwzględniać uwarunkowania co do położenia nieruchomości w sąsiedztwie zabudowy mieszkaniowej okolicznych miejscowości: Połaniec, Brzozowa i Okrągła.</w:t>
      </w:r>
    </w:p>
    <w:p w:rsidR="000F46AA" w:rsidRPr="0060282D" w:rsidRDefault="000F46AA" w:rsidP="000F46AA">
      <w:pPr>
        <w:pStyle w:val="Tekstpodstawowy"/>
        <w:ind w:left="62"/>
        <w:contextualSpacing/>
        <w:rPr>
          <w:rFonts w:ascii="Times New Roman" w:hAnsi="Times New Roman"/>
          <w:sz w:val="22"/>
          <w:szCs w:val="22"/>
        </w:rPr>
      </w:pPr>
    </w:p>
    <w:p w:rsidR="000F46AA" w:rsidRPr="0060282D" w:rsidRDefault="000F46AA" w:rsidP="000F46AA">
      <w:pPr>
        <w:pStyle w:val="Tekstpodstawowy"/>
        <w:ind w:left="62"/>
        <w:contextualSpacing/>
        <w:rPr>
          <w:rFonts w:ascii="Times New Roman" w:hAnsi="Times New Roman"/>
          <w:b/>
          <w:bCs/>
          <w:sz w:val="22"/>
          <w:szCs w:val="22"/>
        </w:rPr>
      </w:pPr>
      <w:r w:rsidRPr="0060282D">
        <w:rPr>
          <w:rFonts w:ascii="Times New Roman" w:hAnsi="Times New Roman"/>
          <w:sz w:val="22"/>
          <w:szCs w:val="22"/>
        </w:rPr>
        <w:t xml:space="preserve">Nieruchomość posiada kompleksową infrastrukturę techniczną, tj. </w:t>
      </w:r>
      <w:r w:rsidRPr="0060282D">
        <w:rPr>
          <w:rFonts w:ascii="Times New Roman" w:hAnsi="Times New Roman"/>
          <w:bCs/>
          <w:sz w:val="22"/>
          <w:szCs w:val="22"/>
        </w:rPr>
        <w:t xml:space="preserve">energia elektryczna, wodociąg, kanalizacja sanitarna i deszczowa, kanalizacja teletechniczna, centralne ogrzewanie, gazociąg, wybudowaną w ramach Projektu nr WND-RPSW.02.04.00-26-003/10 pn.: „Tworzenie kompleksowych terenów inwestycyjnych na terenie Gminy Połaniec przeznaczonych w planach zagospodarowania przestrzennego pod usługi publiczne, obiekty produkcyjne, składy i magazyny - ETAP III” współfinansowanego z Europejskiego Funduszu Rozwoju Regionalnego w ramach Działania 2.4. „Tworzenie kompleksowych terenów inwestycyjnych” Osi 2 „Wsparcie innowacyjności, budowa społeczeństwa informacyjnego oraz wzrost potencjału inwestycyjnego regionu” Regionalnego Programu Operacyjnego Województwa Świętokrzyskiego na lata 2007 – 2013, </w:t>
      </w:r>
      <w:r w:rsidRPr="0060282D">
        <w:rPr>
          <w:rFonts w:ascii="Times New Roman" w:hAnsi="Times New Roman"/>
          <w:b/>
          <w:bCs/>
          <w:sz w:val="22"/>
          <w:szCs w:val="22"/>
        </w:rPr>
        <w:t>która pozostaje własnością Gminy Połaniec.</w:t>
      </w:r>
    </w:p>
    <w:p w:rsidR="000F46AA" w:rsidRPr="0060282D" w:rsidRDefault="000F46AA" w:rsidP="000F46AA">
      <w:pPr>
        <w:pStyle w:val="Tekstpodstawowy"/>
        <w:ind w:left="62"/>
        <w:contextualSpacing/>
        <w:rPr>
          <w:rFonts w:ascii="Times New Roman" w:hAnsi="Times New Roman"/>
          <w:bCs/>
          <w:sz w:val="22"/>
          <w:szCs w:val="22"/>
        </w:rPr>
      </w:pPr>
    </w:p>
    <w:p w:rsidR="000F46AA" w:rsidRPr="0060282D" w:rsidRDefault="000F46AA" w:rsidP="000F46AA">
      <w:pPr>
        <w:pStyle w:val="Tekstpodstawowy"/>
        <w:ind w:left="62"/>
        <w:contextualSpacing/>
        <w:rPr>
          <w:rFonts w:ascii="Times New Roman" w:hAnsi="Times New Roman"/>
          <w:bCs/>
          <w:iCs/>
          <w:sz w:val="22"/>
          <w:szCs w:val="22"/>
        </w:rPr>
      </w:pPr>
      <w:r w:rsidRPr="0060282D">
        <w:rPr>
          <w:rFonts w:ascii="Times New Roman" w:hAnsi="Times New Roman"/>
          <w:bCs/>
          <w:iCs/>
          <w:sz w:val="22"/>
          <w:szCs w:val="22"/>
        </w:rPr>
        <w:t xml:space="preserve">Umowa sprzedaży nieruchomości będzie zawierać zapisy dotyczące przeniesienia na nabywcę nieruchomości obowiązków związanych z trwałością ww. projektu, tj. obowiązku promocji, zachowania celów projektu, poddania się czynnościom kontrolnym, przechowywania dokumentacji. Szczegółowe informacje można uzyskać w Urzędzie Miasta i Gminy Połaniec. </w:t>
      </w:r>
    </w:p>
    <w:p w:rsidR="000F46AA" w:rsidRPr="0060282D" w:rsidRDefault="000F46AA" w:rsidP="000F46AA">
      <w:pPr>
        <w:pStyle w:val="Tekstpodstawowy"/>
        <w:ind w:left="62"/>
        <w:contextualSpacing/>
        <w:rPr>
          <w:rFonts w:ascii="Times New Roman" w:hAnsi="Times New Roman"/>
          <w:bCs/>
          <w:iCs/>
          <w:sz w:val="22"/>
          <w:szCs w:val="22"/>
        </w:rPr>
      </w:pPr>
      <w:r w:rsidRPr="0060282D">
        <w:rPr>
          <w:rFonts w:ascii="Times New Roman" w:hAnsi="Times New Roman"/>
          <w:bCs/>
          <w:iCs/>
          <w:sz w:val="22"/>
          <w:szCs w:val="22"/>
        </w:rPr>
        <w:t>W</w:t>
      </w:r>
      <w:r w:rsidRPr="0060282D">
        <w:rPr>
          <w:rFonts w:ascii="Times New Roman" w:hAnsi="Times New Roman"/>
          <w:bCs/>
          <w:sz w:val="22"/>
          <w:szCs w:val="22"/>
        </w:rPr>
        <w:t xml:space="preserve">arunki przyłączenia do poszczególnych sieci, nabywca zobowiązany będzie uzyskać </w:t>
      </w:r>
      <w:r w:rsidRPr="0060282D">
        <w:rPr>
          <w:rFonts w:ascii="Times New Roman" w:hAnsi="Times New Roman"/>
          <w:bCs/>
          <w:iCs/>
          <w:sz w:val="22"/>
          <w:szCs w:val="22"/>
        </w:rPr>
        <w:t xml:space="preserve">u poszczególnych dysponentów sieci. Warunki powyższe należy uzyskać staraniem własnym i na własny koszt. </w:t>
      </w:r>
      <w:r w:rsidRPr="0060282D">
        <w:rPr>
          <w:rFonts w:ascii="Times New Roman" w:hAnsi="Times New Roman"/>
          <w:b/>
          <w:iCs/>
          <w:sz w:val="22"/>
          <w:szCs w:val="22"/>
          <w:u w:val="single"/>
        </w:rPr>
        <w:t xml:space="preserve">Oferta powinna zawierać wysokość zapotrzebowania na te media. </w:t>
      </w:r>
      <w:r w:rsidRPr="0060282D">
        <w:rPr>
          <w:rFonts w:ascii="Times New Roman" w:hAnsi="Times New Roman"/>
          <w:bCs/>
          <w:iCs/>
          <w:sz w:val="22"/>
          <w:szCs w:val="22"/>
        </w:rPr>
        <w:t xml:space="preserve">Dokumentacja budowlana poszczególnych mediów jest </w:t>
      </w:r>
      <w:r w:rsidRPr="0060282D">
        <w:rPr>
          <w:rFonts w:ascii="Times New Roman" w:hAnsi="Times New Roman"/>
          <w:bCs/>
          <w:iCs/>
          <w:sz w:val="22"/>
          <w:szCs w:val="22"/>
        </w:rPr>
        <w:br/>
        <w:t>w posiadaniu Urzędu Miasta i Gminy Połaniec.</w:t>
      </w:r>
    </w:p>
    <w:p w:rsidR="000F46AA" w:rsidRPr="0060282D" w:rsidRDefault="000F46AA" w:rsidP="000F46AA">
      <w:pPr>
        <w:pStyle w:val="Tekstpodstawowy"/>
        <w:ind w:left="62"/>
        <w:contextualSpacing/>
        <w:rPr>
          <w:rFonts w:ascii="Times New Roman" w:hAnsi="Times New Roman"/>
          <w:bCs/>
          <w:iCs/>
          <w:sz w:val="22"/>
          <w:szCs w:val="22"/>
        </w:rPr>
      </w:pPr>
    </w:p>
    <w:p w:rsidR="000F46AA" w:rsidRPr="0060282D" w:rsidRDefault="000F46AA" w:rsidP="000F46AA">
      <w:pPr>
        <w:pStyle w:val="Tekstpodstawowy"/>
        <w:ind w:left="62"/>
        <w:contextualSpacing/>
        <w:rPr>
          <w:rFonts w:ascii="Times New Roman" w:hAnsi="Times New Roman"/>
          <w:b/>
          <w:sz w:val="22"/>
          <w:szCs w:val="22"/>
        </w:rPr>
      </w:pPr>
      <w:r w:rsidRPr="0060282D">
        <w:rPr>
          <w:rFonts w:ascii="Times New Roman" w:hAnsi="Times New Roman"/>
          <w:bCs/>
          <w:sz w:val="22"/>
          <w:szCs w:val="22"/>
        </w:rPr>
        <w:t xml:space="preserve">Położenie gruntów w </w:t>
      </w:r>
      <w:r w:rsidRPr="0060282D">
        <w:rPr>
          <w:rFonts w:ascii="Times New Roman" w:hAnsi="Times New Roman"/>
          <w:sz w:val="22"/>
          <w:szCs w:val="22"/>
        </w:rPr>
        <w:t xml:space="preserve">Specjalnej Strefie Ekonomicznej ma na celu miedzy innymi: rozwój nowych inwestycji, rozwój usług na terenie strefy i w jej otoczeniu, stworzenie nowych miejsc pracy. </w:t>
      </w:r>
    </w:p>
    <w:p w:rsidR="000F46AA" w:rsidRPr="0060282D" w:rsidRDefault="000F46AA" w:rsidP="000F46AA">
      <w:pPr>
        <w:ind w:left="62"/>
        <w:contextualSpacing/>
        <w:jc w:val="both"/>
        <w:rPr>
          <w:rFonts w:ascii="Times New Roman" w:hAnsi="Times New Roman" w:cs="Times New Roman"/>
          <w:spacing w:val="-2"/>
        </w:rPr>
      </w:pPr>
      <w:r w:rsidRPr="0060282D">
        <w:rPr>
          <w:rFonts w:ascii="Times New Roman" w:hAnsi="Times New Roman" w:cs="Times New Roman"/>
          <w:bCs/>
          <w:spacing w:val="-2"/>
        </w:rPr>
        <w:t xml:space="preserve">Nabywca nieruchomości może ubiegać się o decyzję o wsparciu na prowadzenie działalności gospodarczej na terenie </w:t>
      </w:r>
      <w:r w:rsidRPr="0060282D">
        <w:rPr>
          <w:rFonts w:ascii="Times New Roman" w:hAnsi="Times New Roman" w:cs="Times New Roman"/>
          <w:spacing w:val="-2"/>
        </w:rPr>
        <w:t xml:space="preserve">strefy, której podmiotem zarządzającym jest SSE „Starachowice” S.A., ul. Radomska 29, 27-200 Starachowice, strona internetowa: www.sse.com.pl. Sposób wykonywania zarządu SSE „Starachowice” oraz zasady administrowania terenami i obiektami SSE „Starachowice” określa jej regulamin dostępny na wyżej wymienionej stronie internetowej. </w:t>
      </w:r>
    </w:p>
    <w:p w:rsidR="000F46AA" w:rsidRPr="0060282D" w:rsidRDefault="000F46AA" w:rsidP="000F46AA">
      <w:pPr>
        <w:ind w:left="62"/>
        <w:contextualSpacing/>
        <w:jc w:val="both"/>
        <w:rPr>
          <w:rFonts w:ascii="Times New Roman" w:hAnsi="Times New Roman" w:cs="Times New Roman"/>
          <w:spacing w:val="-2"/>
        </w:rPr>
      </w:pPr>
      <w:r w:rsidRPr="0060282D">
        <w:rPr>
          <w:rFonts w:ascii="Times New Roman" w:hAnsi="Times New Roman" w:cs="Times New Roman"/>
          <w:spacing w:val="-2"/>
        </w:rPr>
        <w:t xml:space="preserve">Zarządzającemu SSE ,,Starachowice” służy prawo pierwokupu prawa własności przedmiotowej nieruchomości na podstawie art. 8 ust. 2 ustawy z dnia 20 października 1994 roku o specjalnych strefach ekonomicznych (t.j. Dz. U. z 2019 r., poz. 482 ze zm.). Umowa notarialna sprzedaży dojdzie do skutku, jeśli podmiot zarządzający SSE ,,Starachowice” nie wykona prawa pierwokupu. </w:t>
      </w:r>
    </w:p>
    <w:p w:rsidR="000F46AA" w:rsidRPr="0060282D" w:rsidRDefault="000F46AA" w:rsidP="000F46AA">
      <w:pPr>
        <w:pStyle w:val="Tekstpodstawowy"/>
        <w:ind w:left="62"/>
        <w:contextualSpacing/>
        <w:rPr>
          <w:rFonts w:ascii="Times New Roman" w:hAnsi="Times New Roman"/>
          <w:bCs/>
          <w:sz w:val="22"/>
          <w:szCs w:val="22"/>
        </w:rPr>
      </w:pPr>
      <w:r w:rsidRPr="0060282D">
        <w:rPr>
          <w:rFonts w:ascii="Times New Roman" w:hAnsi="Times New Roman"/>
          <w:b/>
          <w:bCs/>
          <w:sz w:val="22"/>
          <w:szCs w:val="22"/>
        </w:rPr>
        <w:t xml:space="preserve">Zakończenie budowy </w:t>
      </w:r>
      <w:r w:rsidRPr="0060282D">
        <w:rPr>
          <w:rFonts w:ascii="Times New Roman" w:hAnsi="Times New Roman"/>
          <w:bCs/>
          <w:sz w:val="22"/>
          <w:szCs w:val="22"/>
        </w:rPr>
        <w:t xml:space="preserve">planowanej inwestycji i </w:t>
      </w:r>
      <w:r w:rsidRPr="0060282D">
        <w:rPr>
          <w:rFonts w:ascii="Times New Roman" w:hAnsi="Times New Roman"/>
          <w:b/>
          <w:bCs/>
          <w:sz w:val="22"/>
          <w:szCs w:val="22"/>
        </w:rPr>
        <w:t xml:space="preserve">uruchomienie działalności gospodarczej </w:t>
      </w:r>
      <w:r w:rsidRPr="0060282D">
        <w:rPr>
          <w:rFonts w:ascii="Times New Roman" w:hAnsi="Times New Roman"/>
          <w:bCs/>
          <w:sz w:val="22"/>
          <w:szCs w:val="22"/>
        </w:rPr>
        <w:t xml:space="preserve">winno nastąpić </w:t>
      </w:r>
      <w:r w:rsidRPr="0060282D">
        <w:rPr>
          <w:rFonts w:ascii="Times New Roman" w:hAnsi="Times New Roman"/>
          <w:bCs/>
          <w:sz w:val="22"/>
          <w:szCs w:val="22"/>
        </w:rPr>
        <w:br/>
        <w:t xml:space="preserve">w terminie </w:t>
      </w:r>
      <w:r w:rsidRPr="0060282D">
        <w:rPr>
          <w:rFonts w:ascii="Times New Roman" w:hAnsi="Times New Roman"/>
          <w:b/>
          <w:bCs/>
          <w:sz w:val="22"/>
          <w:szCs w:val="22"/>
          <w:u w:val="single"/>
        </w:rPr>
        <w:t xml:space="preserve">5  lat </w:t>
      </w:r>
      <w:r w:rsidRPr="0060282D">
        <w:rPr>
          <w:rFonts w:ascii="Times New Roman" w:hAnsi="Times New Roman"/>
          <w:bCs/>
          <w:sz w:val="22"/>
          <w:szCs w:val="22"/>
        </w:rPr>
        <w:t xml:space="preserve">licząc od dnia zawarcia umowy notarialnej. Za zakończenie budowy ogłaszający przetarg uznaje datę podpisania przez kierownika budowy oświadczenia o jej zakończeniu, zgodnie z obowiązującymi przepisami i uzyskanie – w razie takiego prawnego wymogu – pozwolenia na użytkowanie obiektu. </w:t>
      </w:r>
    </w:p>
    <w:p w:rsidR="000F46AA" w:rsidRPr="0060282D" w:rsidRDefault="000F46AA" w:rsidP="000F46AA">
      <w:pPr>
        <w:pStyle w:val="Tekstpodstawowy"/>
        <w:ind w:left="62"/>
        <w:contextualSpacing/>
        <w:rPr>
          <w:rFonts w:ascii="Times New Roman" w:hAnsi="Times New Roman"/>
          <w:bCs/>
          <w:sz w:val="22"/>
          <w:szCs w:val="22"/>
        </w:rPr>
      </w:pPr>
      <w:r w:rsidRPr="0060282D">
        <w:rPr>
          <w:rFonts w:ascii="Times New Roman" w:hAnsi="Times New Roman"/>
          <w:b/>
          <w:bCs/>
          <w:sz w:val="22"/>
          <w:szCs w:val="22"/>
        </w:rPr>
        <w:t xml:space="preserve">Przez uruchomienie działalności gospodarczej rozumie się </w:t>
      </w:r>
      <w:r w:rsidRPr="0060282D">
        <w:rPr>
          <w:rFonts w:ascii="Times New Roman" w:hAnsi="Times New Roman"/>
          <w:bCs/>
          <w:sz w:val="22"/>
          <w:szCs w:val="22"/>
        </w:rPr>
        <w:t xml:space="preserve">faktyczne wykorzystanie nabytej nieruchomości na prowadzenie określonej działalności gospodarczej i utworzenie nowych miejsc pracy. </w:t>
      </w:r>
    </w:p>
    <w:p w:rsidR="000F46AA" w:rsidRPr="0060282D" w:rsidRDefault="000F46AA" w:rsidP="000F46AA">
      <w:pPr>
        <w:pStyle w:val="Tekstpodstawowy"/>
        <w:ind w:left="62"/>
        <w:contextualSpacing/>
        <w:rPr>
          <w:rFonts w:ascii="Times New Roman" w:hAnsi="Times New Roman"/>
          <w:sz w:val="22"/>
          <w:szCs w:val="22"/>
        </w:rPr>
      </w:pPr>
      <w:r w:rsidRPr="0060282D">
        <w:rPr>
          <w:rFonts w:ascii="Times New Roman" w:hAnsi="Times New Roman"/>
          <w:b/>
          <w:bCs/>
          <w:sz w:val="22"/>
          <w:szCs w:val="22"/>
        </w:rPr>
        <w:lastRenderedPageBreak/>
        <w:t>Przez utworzenie nowych miejsc pracy rozumie się zatrudnienie</w:t>
      </w:r>
      <w:r w:rsidRPr="0060282D">
        <w:rPr>
          <w:rFonts w:ascii="Times New Roman" w:hAnsi="Times New Roman"/>
          <w:sz w:val="22"/>
          <w:szCs w:val="22"/>
        </w:rPr>
        <w:t xml:space="preserve">, licząc od daty zakończenia </w:t>
      </w:r>
      <w:r w:rsidRPr="0060282D">
        <w:rPr>
          <w:rFonts w:ascii="Times New Roman" w:hAnsi="Times New Roman"/>
          <w:bCs/>
          <w:sz w:val="22"/>
          <w:szCs w:val="22"/>
        </w:rPr>
        <w:t xml:space="preserve">budowy planowanej </w:t>
      </w:r>
      <w:r w:rsidRPr="0060282D">
        <w:rPr>
          <w:rFonts w:ascii="Times New Roman" w:hAnsi="Times New Roman"/>
          <w:sz w:val="22"/>
          <w:szCs w:val="22"/>
        </w:rPr>
        <w:t xml:space="preserve">inwestycji, na pełny etat, na umowę o pracę i utrzymanie tego zatrudnienia przez okres min. 12 miesięcy, zadeklarowanej w ofercie liczby pracowników. </w:t>
      </w:r>
    </w:p>
    <w:p w:rsidR="000F46AA" w:rsidRPr="0060282D" w:rsidRDefault="000F46AA" w:rsidP="000F46AA">
      <w:pPr>
        <w:pStyle w:val="Tekstpodstawowy"/>
        <w:ind w:left="62"/>
        <w:contextualSpacing/>
        <w:rPr>
          <w:rFonts w:ascii="Times New Roman" w:hAnsi="Times New Roman"/>
          <w:bCs/>
          <w:sz w:val="22"/>
          <w:szCs w:val="22"/>
        </w:rPr>
      </w:pPr>
      <w:r w:rsidRPr="0060282D">
        <w:rPr>
          <w:rFonts w:ascii="Times New Roman" w:hAnsi="Times New Roman"/>
          <w:b/>
          <w:sz w:val="22"/>
          <w:szCs w:val="22"/>
        </w:rPr>
        <w:t>Termin</w:t>
      </w:r>
      <w:r w:rsidRPr="0060282D">
        <w:rPr>
          <w:rFonts w:ascii="Times New Roman" w:hAnsi="Times New Roman"/>
          <w:bCs/>
          <w:sz w:val="22"/>
          <w:szCs w:val="22"/>
        </w:rPr>
        <w:t xml:space="preserve"> zakończenia budowy planowanej inwestycji i uruchomienia działalności gospodarczej może ulec skróceniu.</w:t>
      </w:r>
    </w:p>
    <w:p w:rsidR="000F46AA" w:rsidRPr="0060282D" w:rsidRDefault="000F46AA" w:rsidP="000F46AA">
      <w:pPr>
        <w:pStyle w:val="Tekstpodstawowy"/>
        <w:ind w:left="62"/>
        <w:contextualSpacing/>
        <w:rPr>
          <w:rFonts w:ascii="Times New Roman" w:hAnsi="Times New Roman"/>
          <w:bCs/>
          <w:sz w:val="22"/>
          <w:szCs w:val="22"/>
        </w:rPr>
      </w:pPr>
      <w:r w:rsidRPr="0060282D">
        <w:rPr>
          <w:rFonts w:ascii="Times New Roman" w:hAnsi="Times New Roman"/>
          <w:bCs/>
          <w:spacing w:val="-4"/>
          <w:sz w:val="22"/>
          <w:szCs w:val="22"/>
        </w:rPr>
        <w:t xml:space="preserve">Termin zakończenia budowy planowanej inwestycji i uruchomienia działalności gospodarczej może być przedłużony </w:t>
      </w:r>
      <w:r w:rsidRPr="0060282D">
        <w:rPr>
          <w:rFonts w:ascii="Times New Roman" w:hAnsi="Times New Roman"/>
          <w:bCs/>
          <w:spacing w:val="-2"/>
          <w:sz w:val="22"/>
          <w:szCs w:val="22"/>
        </w:rPr>
        <w:t>na wniosek nabywcy nieruchomości, jeżeli nie mógł być dotrzymany z przyczyn obiektywnych od niego niezależnych.</w:t>
      </w:r>
    </w:p>
    <w:p w:rsidR="000F46AA" w:rsidRPr="0060282D" w:rsidRDefault="000F46AA" w:rsidP="000F46AA">
      <w:pPr>
        <w:pStyle w:val="Tekstpodstawowy"/>
        <w:ind w:left="62"/>
        <w:contextualSpacing/>
        <w:rPr>
          <w:rFonts w:ascii="Times New Roman" w:hAnsi="Times New Roman"/>
          <w:bCs/>
          <w:sz w:val="22"/>
          <w:szCs w:val="22"/>
        </w:rPr>
      </w:pPr>
    </w:p>
    <w:p w:rsidR="000F46AA" w:rsidRPr="0060282D" w:rsidRDefault="000F46AA" w:rsidP="000F46AA">
      <w:pPr>
        <w:pStyle w:val="Tekstpodstawowy"/>
        <w:ind w:left="62"/>
        <w:contextualSpacing/>
        <w:rPr>
          <w:rFonts w:ascii="Times New Roman" w:hAnsi="Times New Roman"/>
          <w:bCs/>
          <w:sz w:val="22"/>
          <w:szCs w:val="22"/>
        </w:rPr>
      </w:pPr>
      <w:r w:rsidRPr="0060282D">
        <w:rPr>
          <w:rFonts w:ascii="Times New Roman" w:hAnsi="Times New Roman"/>
          <w:bCs/>
          <w:sz w:val="22"/>
          <w:szCs w:val="22"/>
        </w:rPr>
        <w:t>Powyższe obwarowania zostaną wciągnięte jako zobowiązania nabywcy do treści notarialnej umowy sprzedaży.</w:t>
      </w:r>
    </w:p>
    <w:p w:rsidR="000F46AA" w:rsidRPr="0060282D" w:rsidRDefault="000F46AA" w:rsidP="000F46AA">
      <w:pPr>
        <w:pStyle w:val="Tekstpodstawowy"/>
        <w:ind w:left="62"/>
        <w:contextualSpacing/>
        <w:rPr>
          <w:rFonts w:ascii="Times New Roman" w:hAnsi="Times New Roman"/>
          <w:bCs/>
          <w:spacing w:val="-4"/>
          <w:sz w:val="22"/>
          <w:szCs w:val="22"/>
        </w:rPr>
      </w:pPr>
    </w:p>
    <w:p w:rsidR="000F46AA" w:rsidRPr="0060282D" w:rsidRDefault="000F46AA" w:rsidP="000F46AA">
      <w:pPr>
        <w:pStyle w:val="Tekstpodstawowy"/>
        <w:ind w:left="62"/>
        <w:contextualSpacing/>
        <w:rPr>
          <w:rFonts w:ascii="Times New Roman" w:hAnsi="Times New Roman"/>
          <w:sz w:val="22"/>
          <w:szCs w:val="22"/>
        </w:rPr>
      </w:pPr>
      <w:r w:rsidRPr="0060282D">
        <w:rPr>
          <w:rFonts w:ascii="Times New Roman" w:hAnsi="Times New Roman"/>
          <w:b/>
          <w:sz w:val="22"/>
          <w:szCs w:val="22"/>
        </w:rPr>
        <w:t>Właściciel nieruchomości</w:t>
      </w:r>
      <w:r w:rsidRPr="0060282D">
        <w:rPr>
          <w:rFonts w:ascii="Times New Roman" w:hAnsi="Times New Roman"/>
          <w:sz w:val="22"/>
          <w:szCs w:val="22"/>
        </w:rPr>
        <w:t xml:space="preserve"> przy wyborze oferty będzie zwracał uwagę na:</w:t>
      </w:r>
    </w:p>
    <w:p w:rsidR="000F46AA" w:rsidRPr="0060282D" w:rsidRDefault="000F46AA" w:rsidP="000F46AA">
      <w:pPr>
        <w:pStyle w:val="Tekstpodstawowy"/>
        <w:numPr>
          <w:ilvl w:val="0"/>
          <w:numId w:val="3"/>
        </w:numPr>
        <w:ind w:left="426" w:hanging="298"/>
        <w:contextualSpacing/>
        <w:rPr>
          <w:rFonts w:ascii="Times New Roman" w:hAnsi="Times New Roman"/>
          <w:b/>
          <w:sz w:val="22"/>
          <w:szCs w:val="22"/>
        </w:rPr>
      </w:pPr>
      <w:r w:rsidRPr="0060282D">
        <w:rPr>
          <w:rFonts w:ascii="Times New Roman" w:hAnsi="Times New Roman"/>
          <w:b/>
          <w:sz w:val="22"/>
          <w:szCs w:val="22"/>
        </w:rPr>
        <w:t>oferowaną cenę nieruchomości,</w:t>
      </w:r>
    </w:p>
    <w:p w:rsidR="000F46AA" w:rsidRPr="0060282D" w:rsidRDefault="000F46AA" w:rsidP="000F46AA">
      <w:pPr>
        <w:pStyle w:val="Tekstpodstawowy"/>
        <w:numPr>
          <w:ilvl w:val="0"/>
          <w:numId w:val="3"/>
        </w:numPr>
        <w:ind w:left="426" w:hanging="298"/>
        <w:contextualSpacing/>
        <w:rPr>
          <w:rFonts w:ascii="Times New Roman" w:hAnsi="Times New Roman"/>
          <w:b/>
          <w:sz w:val="22"/>
          <w:szCs w:val="22"/>
        </w:rPr>
      </w:pPr>
      <w:r w:rsidRPr="0060282D">
        <w:rPr>
          <w:rFonts w:ascii="Times New Roman" w:hAnsi="Times New Roman"/>
          <w:b/>
          <w:sz w:val="22"/>
          <w:szCs w:val="22"/>
        </w:rPr>
        <w:t>liczbę nowych miejsc pracy utworzonych w wyniku inwestycji,</w:t>
      </w:r>
    </w:p>
    <w:p w:rsidR="000F46AA" w:rsidRPr="0060282D" w:rsidRDefault="000F46AA" w:rsidP="000F46AA">
      <w:pPr>
        <w:pStyle w:val="Tekstpodstawowy"/>
        <w:numPr>
          <w:ilvl w:val="0"/>
          <w:numId w:val="3"/>
        </w:numPr>
        <w:ind w:left="426" w:hanging="298"/>
        <w:contextualSpacing/>
        <w:rPr>
          <w:rFonts w:ascii="Times New Roman" w:hAnsi="Times New Roman"/>
          <w:b/>
          <w:sz w:val="22"/>
          <w:szCs w:val="22"/>
        </w:rPr>
      </w:pPr>
      <w:r w:rsidRPr="0060282D">
        <w:rPr>
          <w:rFonts w:ascii="Times New Roman" w:hAnsi="Times New Roman"/>
          <w:b/>
          <w:spacing w:val="-2"/>
          <w:sz w:val="22"/>
          <w:szCs w:val="22"/>
        </w:rPr>
        <w:t>wielkość przedsięwzięcia wyrażoną wysokością deklarowanych nakładów inwestycyjnych.</w:t>
      </w:r>
    </w:p>
    <w:p w:rsidR="000F46AA" w:rsidRPr="0060282D" w:rsidRDefault="000F46AA" w:rsidP="000F46AA">
      <w:pPr>
        <w:pStyle w:val="Tekstpodstawowy"/>
        <w:contextualSpacing/>
        <w:rPr>
          <w:rFonts w:ascii="Times New Roman" w:hAnsi="Times New Roman"/>
          <w:sz w:val="22"/>
          <w:szCs w:val="22"/>
        </w:rPr>
      </w:pPr>
      <w:r w:rsidRPr="0060282D">
        <w:rPr>
          <w:rFonts w:ascii="Times New Roman" w:hAnsi="Times New Roman"/>
          <w:b/>
          <w:sz w:val="22"/>
          <w:szCs w:val="22"/>
        </w:rPr>
        <w:t>Zasady oceny ofert</w:t>
      </w:r>
      <w:r w:rsidRPr="0060282D">
        <w:rPr>
          <w:rFonts w:ascii="Times New Roman" w:hAnsi="Times New Roman"/>
          <w:sz w:val="22"/>
          <w:szCs w:val="22"/>
        </w:rPr>
        <w:t xml:space="preserve"> są szczegółowo przedstawione w regulaminie do niniejszego przetargu. </w:t>
      </w:r>
      <w:r w:rsidRPr="0060282D">
        <w:rPr>
          <w:rFonts w:ascii="Times New Roman" w:hAnsi="Times New Roman"/>
          <w:spacing w:val="-4"/>
          <w:sz w:val="22"/>
          <w:szCs w:val="22"/>
        </w:rPr>
        <w:t xml:space="preserve">Wielkość nakładów inwestycyjnych i zadeklarowana liczba nowych miejsc pracy utworzonych w wyniku inwestycji podane </w:t>
      </w:r>
      <w:r w:rsidRPr="0060282D">
        <w:rPr>
          <w:rFonts w:ascii="Times New Roman" w:hAnsi="Times New Roman"/>
          <w:spacing w:val="-6"/>
          <w:sz w:val="22"/>
          <w:szCs w:val="22"/>
        </w:rPr>
        <w:t xml:space="preserve">w ofercie przetargowej </w:t>
      </w:r>
      <w:r w:rsidRPr="0060282D">
        <w:rPr>
          <w:rFonts w:ascii="Times New Roman" w:hAnsi="Times New Roman"/>
          <w:b/>
          <w:spacing w:val="-6"/>
          <w:sz w:val="22"/>
          <w:szCs w:val="22"/>
        </w:rPr>
        <w:t>nabywcy ubiegającego się o decyzję o wsparciu</w:t>
      </w:r>
      <w:r w:rsidRPr="0060282D">
        <w:rPr>
          <w:rFonts w:ascii="Times New Roman" w:hAnsi="Times New Roman"/>
          <w:spacing w:val="-6"/>
          <w:sz w:val="22"/>
          <w:szCs w:val="22"/>
        </w:rPr>
        <w:t xml:space="preserve"> na prowadzenie działalności gospodarczej </w:t>
      </w:r>
      <w:r w:rsidRPr="0060282D">
        <w:rPr>
          <w:rFonts w:ascii="Times New Roman" w:hAnsi="Times New Roman"/>
          <w:spacing w:val="-4"/>
          <w:sz w:val="22"/>
          <w:szCs w:val="22"/>
        </w:rPr>
        <w:t>na terenie SSE „Starachowice ” winny być tożsame bądź większe jak podane we wniosku o ww. decyzję.</w:t>
      </w:r>
    </w:p>
    <w:p w:rsidR="000F46AA" w:rsidRPr="0060282D" w:rsidRDefault="000F46AA" w:rsidP="000F46AA">
      <w:pPr>
        <w:pStyle w:val="Tekstpodstawowy"/>
        <w:contextualSpacing/>
        <w:rPr>
          <w:rFonts w:ascii="Times New Roman" w:hAnsi="Times New Roman"/>
          <w:bCs/>
          <w:sz w:val="22"/>
          <w:szCs w:val="22"/>
        </w:rPr>
      </w:pPr>
      <w:r w:rsidRPr="0060282D">
        <w:rPr>
          <w:rFonts w:ascii="Times New Roman" w:hAnsi="Times New Roman"/>
          <w:sz w:val="22"/>
          <w:szCs w:val="22"/>
        </w:rPr>
        <w:t>W razie niedotrzymania deklarowanych: wielkości przedsięwzięcia wyrażonej wysokością deklarowanych nakładów inwestycyjnych oraz liczby nowych miejsc pracy utworzonych w wyniku inwestycji</w:t>
      </w:r>
      <w:r w:rsidRPr="0060282D">
        <w:rPr>
          <w:rFonts w:ascii="Times New Roman" w:hAnsi="Times New Roman"/>
          <w:bCs/>
          <w:i/>
          <w:sz w:val="22"/>
          <w:szCs w:val="22"/>
        </w:rPr>
        <w:t xml:space="preserve">, </w:t>
      </w:r>
      <w:r w:rsidRPr="0060282D">
        <w:rPr>
          <w:rFonts w:ascii="Times New Roman" w:hAnsi="Times New Roman"/>
          <w:bCs/>
          <w:sz w:val="22"/>
          <w:szCs w:val="22"/>
        </w:rPr>
        <w:t>nabywca będzie zobowiązany do zapłaty na rzecz Gminy Połaniec kwoty w wysokości stanowiącej różnicę pomiędzy najwyższą ceną zaoferowaną za nieruchomość a ceną zaoferowaną przez nabywcę nieruchomości, a w przypadku złożenia tylko jednej oferty – w wysokości wniesionego wadium (kara umowna).</w:t>
      </w:r>
    </w:p>
    <w:p w:rsidR="000F46AA" w:rsidRPr="0060282D" w:rsidRDefault="000F46AA" w:rsidP="000F46AA">
      <w:pPr>
        <w:pStyle w:val="Tekstpodstawowy"/>
        <w:contextualSpacing/>
        <w:rPr>
          <w:rFonts w:ascii="Times New Roman" w:hAnsi="Times New Roman"/>
          <w:bCs/>
          <w:sz w:val="22"/>
          <w:szCs w:val="22"/>
        </w:rPr>
      </w:pPr>
      <w:r w:rsidRPr="0060282D">
        <w:rPr>
          <w:rFonts w:ascii="Times New Roman" w:hAnsi="Times New Roman"/>
          <w:b/>
          <w:bCs/>
          <w:sz w:val="22"/>
          <w:szCs w:val="22"/>
        </w:rPr>
        <w:t>Nabywca nieruchomości przyjmie zobowiązanie</w:t>
      </w:r>
      <w:r w:rsidRPr="0060282D">
        <w:rPr>
          <w:rFonts w:ascii="Times New Roman" w:hAnsi="Times New Roman"/>
          <w:bCs/>
          <w:sz w:val="22"/>
          <w:szCs w:val="22"/>
        </w:rPr>
        <w:t xml:space="preserve">, iż podane w ofercie </w:t>
      </w:r>
      <w:r w:rsidRPr="0060282D">
        <w:rPr>
          <w:rFonts w:ascii="Times New Roman" w:hAnsi="Times New Roman"/>
          <w:b/>
          <w:bCs/>
          <w:sz w:val="22"/>
          <w:szCs w:val="22"/>
        </w:rPr>
        <w:t xml:space="preserve">zasady zabudowy nieruchomości </w:t>
      </w:r>
      <w:r w:rsidRPr="0060282D">
        <w:rPr>
          <w:rFonts w:ascii="Times New Roman" w:hAnsi="Times New Roman"/>
          <w:b/>
          <w:bCs/>
          <w:sz w:val="22"/>
          <w:szCs w:val="22"/>
        </w:rPr>
        <w:br/>
        <w:t xml:space="preserve">i profil (charakter) działalności gospodarczej </w:t>
      </w:r>
      <w:r w:rsidRPr="0060282D">
        <w:rPr>
          <w:rFonts w:ascii="Times New Roman" w:hAnsi="Times New Roman"/>
          <w:bCs/>
          <w:sz w:val="22"/>
          <w:szCs w:val="22"/>
        </w:rPr>
        <w:t xml:space="preserve">oraz </w:t>
      </w:r>
      <w:r w:rsidRPr="0060282D">
        <w:rPr>
          <w:rFonts w:ascii="Times New Roman" w:hAnsi="Times New Roman"/>
          <w:b/>
          <w:bCs/>
          <w:sz w:val="22"/>
          <w:szCs w:val="22"/>
        </w:rPr>
        <w:t xml:space="preserve">wyżej wymieniona kara umowna </w:t>
      </w:r>
      <w:r w:rsidRPr="0060282D">
        <w:rPr>
          <w:rFonts w:ascii="Times New Roman" w:hAnsi="Times New Roman"/>
          <w:iCs/>
          <w:sz w:val="22"/>
          <w:szCs w:val="22"/>
        </w:rPr>
        <w:t>z</w:t>
      </w:r>
      <w:r w:rsidRPr="0060282D">
        <w:rPr>
          <w:rFonts w:ascii="Times New Roman" w:hAnsi="Times New Roman"/>
          <w:bCs/>
          <w:sz w:val="22"/>
          <w:szCs w:val="22"/>
        </w:rPr>
        <w:t xml:space="preserve">ostaną zapisane </w:t>
      </w:r>
      <w:r w:rsidRPr="0060282D">
        <w:rPr>
          <w:rFonts w:ascii="Times New Roman" w:hAnsi="Times New Roman"/>
          <w:bCs/>
          <w:sz w:val="22"/>
          <w:szCs w:val="22"/>
        </w:rPr>
        <w:br/>
      </w:r>
      <w:r w:rsidRPr="0060282D">
        <w:rPr>
          <w:rFonts w:ascii="Times New Roman" w:hAnsi="Times New Roman"/>
          <w:b/>
          <w:bCs/>
          <w:sz w:val="22"/>
          <w:szCs w:val="22"/>
        </w:rPr>
        <w:t>w umowie notarialnej</w:t>
      </w:r>
      <w:r w:rsidRPr="0060282D">
        <w:rPr>
          <w:rFonts w:ascii="Times New Roman" w:hAnsi="Times New Roman"/>
          <w:bCs/>
          <w:sz w:val="22"/>
          <w:szCs w:val="22"/>
        </w:rPr>
        <w:t xml:space="preserve"> i będą wiążące dla następców prawnych nabywcy nieruchomości. </w:t>
      </w:r>
    </w:p>
    <w:p w:rsidR="000F46AA" w:rsidRPr="0060282D" w:rsidRDefault="000F46AA" w:rsidP="000F46AA">
      <w:pPr>
        <w:pStyle w:val="Tekstpodstawowy"/>
        <w:contextualSpacing/>
        <w:rPr>
          <w:rFonts w:ascii="Times New Roman" w:hAnsi="Times New Roman"/>
          <w:bCs/>
          <w:sz w:val="22"/>
          <w:szCs w:val="22"/>
        </w:rPr>
      </w:pPr>
      <w:r w:rsidRPr="0060282D">
        <w:rPr>
          <w:rFonts w:ascii="Times New Roman" w:hAnsi="Times New Roman"/>
          <w:bCs/>
          <w:sz w:val="22"/>
          <w:szCs w:val="22"/>
        </w:rPr>
        <w:t>Powyższe zadeklarowane w ofercie zasady zabudowy nabywanej nieruchomości mogłyby ulec zmianie po zawarciu notarialnej umowy sprzedaży wyłącznie w przypadku zmiany bezwzględnie wiążących przepisów prawa, w tym z zakresu zagospodarowania przestrzennego, a ich dokonanie wymagałoby aneksu do umowy sprzedaży bądź zawarcia odrębnego porozumienia.</w:t>
      </w:r>
    </w:p>
    <w:p w:rsidR="000F46AA" w:rsidRPr="0060282D" w:rsidRDefault="000F46AA" w:rsidP="000F46AA">
      <w:pPr>
        <w:pStyle w:val="Tekstpodstawowy"/>
        <w:contextualSpacing/>
        <w:rPr>
          <w:rFonts w:ascii="Times New Roman" w:hAnsi="Times New Roman"/>
          <w:bCs/>
          <w:sz w:val="22"/>
          <w:szCs w:val="22"/>
        </w:rPr>
      </w:pPr>
      <w:r w:rsidRPr="0060282D">
        <w:rPr>
          <w:rFonts w:ascii="Times New Roman" w:hAnsi="Times New Roman"/>
          <w:bCs/>
          <w:sz w:val="22"/>
          <w:szCs w:val="22"/>
        </w:rPr>
        <w:t>Preferowany rodzaj działalności gospodarczej to: produkcja, usługi.</w:t>
      </w:r>
    </w:p>
    <w:p w:rsidR="000F46AA" w:rsidRPr="0060282D" w:rsidRDefault="000F46AA" w:rsidP="000F46AA">
      <w:pPr>
        <w:pStyle w:val="Tekstpodstawowy"/>
        <w:spacing w:before="240" w:after="240"/>
        <w:contextualSpacing/>
        <w:rPr>
          <w:rFonts w:ascii="Times New Roman" w:hAnsi="Times New Roman"/>
          <w:b/>
          <w:bCs/>
          <w:iCs/>
          <w:sz w:val="22"/>
          <w:szCs w:val="22"/>
        </w:rPr>
      </w:pPr>
    </w:p>
    <w:p w:rsidR="000F46AA" w:rsidRPr="0060282D" w:rsidRDefault="000F46AA" w:rsidP="000F46AA">
      <w:pPr>
        <w:pStyle w:val="Tekstpodstawowy"/>
        <w:spacing w:before="240" w:after="240"/>
        <w:contextualSpacing/>
        <w:rPr>
          <w:rFonts w:ascii="Times New Roman" w:hAnsi="Times New Roman"/>
          <w:b/>
          <w:bCs/>
          <w:iCs/>
          <w:sz w:val="22"/>
          <w:szCs w:val="22"/>
        </w:rPr>
      </w:pPr>
      <w:r w:rsidRPr="0060282D">
        <w:rPr>
          <w:rFonts w:ascii="Times New Roman" w:hAnsi="Times New Roman"/>
          <w:b/>
          <w:bCs/>
          <w:iCs/>
          <w:sz w:val="22"/>
          <w:szCs w:val="22"/>
        </w:rPr>
        <w:t>Cena wywoławcza nieruchomości  wynosi   –  2 046 110,00 zł + VAT</w:t>
      </w:r>
    </w:p>
    <w:p w:rsidR="000F46AA" w:rsidRPr="0060282D" w:rsidRDefault="000F46AA" w:rsidP="000F46AA">
      <w:pPr>
        <w:pStyle w:val="Tekstpodstawowy"/>
        <w:spacing w:before="240" w:after="240"/>
        <w:contextualSpacing/>
        <w:rPr>
          <w:rFonts w:ascii="Times New Roman" w:hAnsi="Times New Roman"/>
          <w:b/>
          <w:bCs/>
          <w:iCs/>
          <w:sz w:val="22"/>
          <w:szCs w:val="22"/>
        </w:rPr>
      </w:pPr>
      <w:r w:rsidRPr="0060282D">
        <w:rPr>
          <w:rFonts w:ascii="Times New Roman" w:hAnsi="Times New Roman"/>
          <w:b/>
          <w:bCs/>
          <w:iCs/>
          <w:sz w:val="22"/>
          <w:szCs w:val="22"/>
        </w:rPr>
        <w:t xml:space="preserve">Wadium wynosi                                              –     200 000,00 zł </w:t>
      </w:r>
    </w:p>
    <w:p w:rsidR="000F46AA" w:rsidRPr="0060282D" w:rsidRDefault="000F46AA" w:rsidP="000F46AA">
      <w:pPr>
        <w:pStyle w:val="Tekstpodstawowy"/>
        <w:contextualSpacing/>
        <w:rPr>
          <w:rFonts w:ascii="Times New Roman" w:hAnsi="Times New Roman"/>
          <w:bCs/>
          <w:iCs/>
          <w:sz w:val="22"/>
          <w:szCs w:val="22"/>
        </w:rPr>
      </w:pPr>
    </w:p>
    <w:p w:rsidR="000F46AA" w:rsidRPr="0060282D" w:rsidRDefault="000F46AA" w:rsidP="000F46AA">
      <w:pPr>
        <w:pStyle w:val="Tekstpodstawowy"/>
        <w:contextualSpacing/>
        <w:rPr>
          <w:rFonts w:ascii="Times New Roman" w:hAnsi="Times New Roman"/>
          <w:bCs/>
          <w:iCs/>
          <w:sz w:val="22"/>
          <w:szCs w:val="22"/>
        </w:rPr>
      </w:pPr>
      <w:r w:rsidRPr="0060282D">
        <w:rPr>
          <w:rFonts w:ascii="Times New Roman" w:hAnsi="Times New Roman"/>
          <w:bCs/>
          <w:iCs/>
          <w:sz w:val="22"/>
          <w:szCs w:val="22"/>
        </w:rPr>
        <w:t>Wadium może być wnoszone wyłącznie w pieniądzu, w walucie polskiej, w wysokości</w:t>
      </w:r>
      <w:r w:rsidRPr="0060282D">
        <w:rPr>
          <w:rFonts w:ascii="Times New Roman" w:hAnsi="Times New Roman"/>
          <w:b/>
          <w:bCs/>
          <w:iCs/>
          <w:sz w:val="22"/>
          <w:szCs w:val="22"/>
        </w:rPr>
        <w:t>  200 000,00 PLN</w:t>
      </w:r>
      <w:r w:rsidRPr="0060282D">
        <w:rPr>
          <w:rFonts w:ascii="Times New Roman" w:hAnsi="Times New Roman"/>
          <w:bCs/>
          <w:iCs/>
          <w:sz w:val="22"/>
          <w:szCs w:val="22"/>
        </w:rPr>
        <w:br/>
        <w:t xml:space="preserve">(słownie zł: dwieście tysięcy złotych 00/100) w formie przelewu bankowego na konto Urzędu Miasta </w:t>
      </w:r>
      <w:r w:rsidRPr="0060282D">
        <w:rPr>
          <w:rFonts w:ascii="Times New Roman" w:hAnsi="Times New Roman"/>
          <w:bCs/>
          <w:iCs/>
          <w:sz w:val="22"/>
          <w:szCs w:val="22"/>
        </w:rPr>
        <w:br/>
        <w:t xml:space="preserve">i Gminy Połaniec </w:t>
      </w:r>
      <w:r w:rsidRPr="0060282D">
        <w:rPr>
          <w:rFonts w:ascii="Times New Roman" w:hAnsi="Times New Roman"/>
          <w:b/>
          <w:bCs/>
          <w:iCs/>
          <w:sz w:val="22"/>
          <w:szCs w:val="22"/>
        </w:rPr>
        <w:t xml:space="preserve">Nr </w:t>
      </w:r>
      <w:r w:rsidRPr="0060282D">
        <w:rPr>
          <w:rFonts w:ascii="Times New Roman" w:hAnsi="Times New Roman"/>
          <w:b/>
          <w:bCs/>
          <w:iCs/>
          <w:spacing w:val="14"/>
          <w:sz w:val="22"/>
          <w:szCs w:val="22"/>
        </w:rPr>
        <w:t xml:space="preserve">80 9425 0008 0000 2349 2006 0008 </w:t>
      </w:r>
      <w:r w:rsidRPr="0060282D">
        <w:rPr>
          <w:rFonts w:ascii="Times New Roman" w:hAnsi="Times New Roman"/>
          <w:bCs/>
          <w:iCs/>
          <w:sz w:val="22"/>
          <w:szCs w:val="22"/>
        </w:rPr>
        <w:t xml:space="preserve">w BS Połaniec, w terminie do dnia </w:t>
      </w:r>
      <w:r w:rsidRPr="0060282D">
        <w:rPr>
          <w:rFonts w:ascii="Times New Roman" w:hAnsi="Times New Roman"/>
          <w:bCs/>
          <w:iCs/>
          <w:sz w:val="22"/>
          <w:szCs w:val="22"/>
        </w:rPr>
        <w:br/>
      </w:r>
      <w:r w:rsidRPr="0060282D">
        <w:rPr>
          <w:rFonts w:ascii="Times New Roman" w:hAnsi="Times New Roman"/>
          <w:b/>
          <w:bCs/>
          <w:iCs/>
          <w:sz w:val="22"/>
          <w:szCs w:val="22"/>
          <w:u w:val="single"/>
        </w:rPr>
        <w:t xml:space="preserve">4 maja 2021 roku włącznie do godz. 15:00 </w:t>
      </w:r>
      <w:r w:rsidRPr="0060282D">
        <w:rPr>
          <w:rFonts w:ascii="Times New Roman" w:hAnsi="Times New Roman"/>
          <w:bCs/>
          <w:iCs/>
          <w:sz w:val="22"/>
          <w:szCs w:val="22"/>
        </w:rPr>
        <w:t xml:space="preserve">z zaznaczeniem </w:t>
      </w:r>
      <w:r w:rsidRPr="0060282D">
        <w:rPr>
          <w:rFonts w:ascii="Times New Roman" w:hAnsi="Times New Roman"/>
        </w:rPr>
        <w:t>tytułu wpłaty oraz – oddzielnie na formularzu oświadczenia stanowiącym Załącznik Nr 1 do Warunków przetargu – podaniem numeru konta, na które ewentualnie ma zostać zwrócone wadium.</w:t>
      </w:r>
    </w:p>
    <w:p w:rsidR="000F46AA" w:rsidRPr="0060282D" w:rsidRDefault="000F46AA" w:rsidP="000F46AA">
      <w:pPr>
        <w:pStyle w:val="Tekstpodstawowy"/>
        <w:contextualSpacing/>
        <w:rPr>
          <w:rFonts w:ascii="Times New Roman" w:hAnsi="Times New Roman"/>
          <w:sz w:val="22"/>
          <w:szCs w:val="22"/>
        </w:rPr>
      </w:pPr>
      <w:r w:rsidRPr="0060282D">
        <w:rPr>
          <w:rFonts w:ascii="Times New Roman" w:hAnsi="Times New Roman"/>
          <w:bCs/>
          <w:iCs/>
          <w:sz w:val="22"/>
          <w:szCs w:val="22"/>
        </w:rPr>
        <w:t xml:space="preserve">Za datę wpłaty wadium uznaje się dzień wpływu środków pieniężnych na rachunek </w:t>
      </w:r>
      <w:r w:rsidRPr="0060282D">
        <w:rPr>
          <w:rFonts w:ascii="Times New Roman" w:hAnsi="Times New Roman"/>
          <w:bCs/>
          <w:sz w:val="22"/>
          <w:szCs w:val="22"/>
        </w:rPr>
        <w:t xml:space="preserve">bankowy Urzędu Miasta </w:t>
      </w:r>
      <w:r w:rsidRPr="0060282D">
        <w:rPr>
          <w:rFonts w:ascii="Times New Roman" w:hAnsi="Times New Roman"/>
          <w:bCs/>
          <w:sz w:val="22"/>
          <w:szCs w:val="22"/>
        </w:rPr>
        <w:br/>
        <w:t>i Gminy Połaniec. Dok</w:t>
      </w:r>
      <w:r w:rsidRPr="0060282D">
        <w:rPr>
          <w:rFonts w:ascii="Times New Roman" w:hAnsi="Times New Roman"/>
          <w:sz w:val="22"/>
          <w:szCs w:val="22"/>
        </w:rPr>
        <w:t>ument wpłaty wadium powinien zawierać dane uczestnika przetargu, tj. w przypadku osób fizycznych imię i nazwisko lub nazwiska oraz w przypadku osoby prawnej / jednostki organizacyjnej nie posiadającej osobowości prawnej jej pełną nazwę /firmę oraz adres siedziby.</w:t>
      </w:r>
    </w:p>
    <w:p w:rsidR="000F46AA" w:rsidRPr="0060282D" w:rsidRDefault="000F46AA" w:rsidP="000F46AA">
      <w:pPr>
        <w:pStyle w:val="Tekstpodstawowy"/>
        <w:contextualSpacing/>
        <w:rPr>
          <w:rStyle w:val="Uwydatnienie"/>
          <w:rFonts w:ascii="Times New Roman" w:hAnsi="Times New Roman"/>
          <w:i w:val="0"/>
          <w:sz w:val="22"/>
          <w:szCs w:val="22"/>
        </w:rPr>
      </w:pPr>
      <w:r w:rsidRPr="0060282D">
        <w:rPr>
          <w:rFonts w:ascii="Times New Roman" w:hAnsi="Times New Roman"/>
          <w:sz w:val="22"/>
          <w:szCs w:val="22"/>
        </w:rPr>
        <w:t>Wadium wniesione w pieniądzu</w:t>
      </w:r>
      <w:r w:rsidRPr="0060282D">
        <w:rPr>
          <w:rStyle w:val="Uwydatnienie"/>
          <w:rFonts w:ascii="Times New Roman" w:hAnsi="Times New Roman"/>
          <w:sz w:val="22"/>
          <w:szCs w:val="22"/>
        </w:rPr>
        <w:t xml:space="preserve">przez podmiot ustalony w wyniku przetargu </w:t>
      </w:r>
      <w:r w:rsidRPr="0060282D">
        <w:rPr>
          <w:rFonts w:ascii="Times New Roman" w:hAnsi="Times New Roman"/>
          <w:sz w:val="22"/>
          <w:szCs w:val="22"/>
        </w:rPr>
        <w:t>jako nabywca nieruchomości zalicza się na poczet ceny nabycia</w:t>
      </w:r>
      <w:r w:rsidRPr="0060282D">
        <w:rPr>
          <w:rStyle w:val="Uwydatnienie"/>
          <w:rFonts w:ascii="Times New Roman" w:hAnsi="Times New Roman"/>
          <w:sz w:val="22"/>
          <w:szCs w:val="22"/>
        </w:rPr>
        <w:t>.</w:t>
      </w:r>
    </w:p>
    <w:p w:rsidR="000F46AA" w:rsidRPr="0060282D" w:rsidRDefault="000F46AA" w:rsidP="000F46AA">
      <w:pPr>
        <w:pStyle w:val="Tekstpodstawowy"/>
        <w:contextualSpacing/>
        <w:rPr>
          <w:rFonts w:ascii="Times New Roman" w:hAnsi="Times New Roman"/>
          <w:sz w:val="22"/>
          <w:szCs w:val="22"/>
        </w:rPr>
      </w:pPr>
      <w:r w:rsidRPr="0060282D">
        <w:rPr>
          <w:rFonts w:ascii="Times New Roman" w:hAnsi="Times New Roman"/>
          <w:sz w:val="22"/>
          <w:szCs w:val="22"/>
        </w:rPr>
        <w:lastRenderedPageBreak/>
        <w:t xml:space="preserve">Zwrot wadium osobom, które przetargu nie wygrały, nastąpi niezwłocznie po odwołaniu albo zamknięciu przetargu, jednak nie później niż przed upływem </w:t>
      </w:r>
      <w:r w:rsidRPr="0060282D">
        <w:rPr>
          <w:rFonts w:ascii="Times New Roman" w:hAnsi="Times New Roman"/>
          <w:b/>
          <w:sz w:val="22"/>
          <w:szCs w:val="22"/>
        </w:rPr>
        <w:t>3 dni</w:t>
      </w:r>
      <w:r w:rsidRPr="0060282D">
        <w:rPr>
          <w:rFonts w:ascii="Times New Roman" w:hAnsi="Times New Roman"/>
          <w:sz w:val="22"/>
          <w:szCs w:val="22"/>
        </w:rPr>
        <w:t xml:space="preserve"> od dnia odwołania, zamknięcia, unieważnienia lub zakończenia przetargu wynikiem negatywnym. </w:t>
      </w:r>
    </w:p>
    <w:p w:rsidR="000F46AA" w:rsidRPr="0060282D" w:rsidRDefault="000F46AA" w:rsidP="000F46AA">
      <w:pPr>
        <w:pStyle w:val="Tekstpodstawowy"/>
        <w:contextualSpacing/>
        <w:rPr>
          <w:rFonts w:ascii="Times New Roman" w:hAnsi="Times New Roman"/>
          <w:sz w:val="22"/>
          <w:szCs w:val="22"/>
        </w:rPr>
      </w:pPr>
      <w:r w:rsidRPr="0060282D">
        <w:rPr>
          <w:rFonts w:ascii="Times New Roman" w:hAnsi="Times New Roman"/>
          <w:sz w:val="22"/>
          <w:szCs w:val="22"/>
        </w:rPr>
        <w:t xml:space="preserve">Osoby, którym przysługuje prawo do rekompensaty z tytułu pozostawienia nieruchomości poza obecnymi granicami Rzeczypospolitej Polskiej w wyniku wypędzenia z byłego terytorium Rzeczypospolitej Polskiej lub jego opuszczenia w związku z wojną rozpoczętą w 1939 roku, zwalnia się z obowiązku wniesienia wadium </w:t>
      </w:r>
      <w:r w:rsidRPr="0060282D">
        <w:rPr>
          <w:rFonts w:ascii="Times New Roman" w:hAnsi="Times New Roman"/>
          <w:sz w:val="22"/>
          <w:szCs w:val="22"/>
        </w:rPr>
        <w:br/>
        <w:t>w wyznaczonym w ogłoszeniu o przetargu terminie, jeżeli zgłoszą uczestnictwo w przetargu, przedstawią oryginał zaświadczenia lub decyzji potwierdzającej prawo do zaliczenia wartości nieruchomości pozostawionych poza obecnymi granicami państwa polskiego oraz złożą pisemne zobowiązanie do uiszczenia kwoty równej wysokości wadium ustalonego w razie uchylenia się od zawarcia umowy.</w:t>
      </w:r>
    </w:p>
    <w:p w:rsidR="000F46AA" w:rsidRPr="0060282D" w:rsidRDefault="000F46AA" w:rsidP="000F46AA">
      <w:pPr>
        <w:pStyle w:val="Tekstpodstawowy"/>
        <w:contextualSpacing/>
        <w:rPr>
          <w:rFonts w:ascii="Times New Roman" w:hAnsi="Times New Roman"/>
          <w:sz w:val="22"/>
          <w:szCs w:val="22"/>
        </w:rPr>
      </w:pPr>
      <w:r w:rsidRPr="0060282D">
        <w:rPr>
          <w:rFonts w:ascii="Times New Roman" w:hAnsi="Times New Roman"/>
          <w:sz w:val="22"/>
          <w:szCs w:val="22"/>
        </w:rPr>
        <w:t>W razie braku odmiennych zastrzeżeń postanowienia niniejszego ogłoszenia dotyczące osób prawnych stosuje się odpowiednio do jednostek organizacyjnych nieposiadających osobowości prawnej.</w:t>
      </w:r>
    </w:p>
    <w:p w:rsidR="000F46AA" w:rsidRPr="0060282D" w:rsidRDefault="000F46AA" w:rsidP="000F46AA">
      <w:pPr>
        <w:pStyle w:val="Tekstpodstawowy"/>
        <w:contextualSpacing/>
        <w:rPr>
          <w:rFonts w:ascii="Times New Roman" w:hAnsi="Times New Roman"/>
          <w:bCs/>
          <w:iCs/>
          <w:sz w:val="22"/>
          <w:szCs w:val="22"/>
        </w:rPr>
      </w:pPr>
    </w:p>
    <w:p w:rsidR="000F46AA" w:rsidRPr="0060282D" w:rsidRDefault="000F46AA" w:rsidP="000F46AA">
      <w:pPr>
        <w:pStyle w:val="Tekstpodstawowy"/>
        <w:contextualSpacing/>
        <w:rPr>
          <w:rFonts w:ascii="Times New Roman" w:hAnsi="Times New Roman"/>
          <w:bCs/>
          <w:iCs/>
          <w:sz w:val="22"/>
          <w:szCs w:val="22"/>
        </w:rPr>
      </w:pPr>
      <w:r w:rsidRPr="0060282D">
        <w:rPr>
          <w:rFonts w:ascii="Times New Roman" w:hAnsi="Times New Roman"/>
          <w:bCs/>
          <w:iCs/>
          <w:sz w:val="22"/>
          <w:szCs w:val="22"/>
        </w:rPr>
        <w:t xml:space="preserve">Oferent może działać osobiście bądź przez upoważnionego pełnomocnika (w przypadku oferentów pozostających w związku małżeńskim zgodnie z obowiązującym ustrojem majątkowym małżeńskim; w razie wspólności ustawowej pełnomocnictwo winno pochodzić od obydwojga małżonków, chyba że pełnomocnik będzie działał wyłącznie w imieniu jednego z małżonków przy osobistym udziale drugiego). </w:t>
      </w:r>
    </w:p>
    <w:p w:rsidR="000F46AA" w:rsidRPr="0060282D" w:rsidRDefault="000F46AA" w:rsidP="000F46AA">
      <w:pPr>
        <w:pStyle w:val="Tekstpodstawowy"/>
        <w:contextualSpacing/>
        <w:rPr>
          <w:rFonts w:ascii="Times New Roman" w:hAnsi="Times New Roman"/>
          <w:bCs/>
          <w:iCs/>
          <w:sz w:val="22"/>
          <w:szCs w:val="22"/>
        </w:rPr>
      </w:pPr>
      <w:r w:rsidRPr="0060282D">
        <w:rPr>
          <w:rFonts w:ascii="Times New Roman" w:hAnsi="Times New Roman"/>
          <w:bCs/>
          <w:iCs/>
          <w:sz w:val="22"/>
          <w:szCs w:val="22"/>
        </w:rPr>
        <w:t xml:space="preserve">Udzielone pełnomocnictwo winno mieć formę aktu notarialnego, chyba że reprezentacja przez pełnomocnika wynika z właściwego rejestru. </w:t>
      </w:r>
    </w:p>
    <w:p w:rsidR="000F46AA" w:rsidRPr="0060282D" w:rsidRDefault="000F46AA" w:rsidP="000F46AA">
      <w:pPr>
        <w:pStyle w:val="Tekstpodstawowy"/>
        <w:contextualSpacing/>
        <w:rPr>
          <w:rFonts w:ascii="Times New Roman" w:hAnsi="Times New Roman"/>
          <w:bCs/>
          <w:iCs/>
          <w:spacing w:val="-2"/>
          <w:sz w:val="22"/>
          <w:szCs w:val="22"/>
        </w:rPr>
      </w:pPr>
    </w:p>
    <w:p w:rsidR="000F46AA" w:rsidRPr="0060282D" w:rsidRDefault="000F46AA" w:rsidP="000F46AA">
      <w:pPr>
        <w:pStyle w:val="Tekstpodstawowy"/>
        <w:contextualSpacing/>
        <w:rPr>
          <w:rFonts w:ascii="Times New Roman" w:hAnsi="Times New Roman"/>
          <w:bCs/>
          <w:iCs/>
          <w:sz w:val="22"/>
          <w:szCs w:val="22"/>
        </w:rPr>
      </w:pPr>
      <w:r w:rsidRPr="0060282D">
        <w:rPr>
          <w:rFonts w:ascii="Times New Roman" w:hAnsi="Times New Roman"/>
          <w:bCs/>
          <w:iCs/>
          <w:spacing w:val="-2"/>
          <w:sz w:val="22"/>
          <w:szCs w:val="22"/>
        </w:rPr>
        <w:t>Osiągniętą w wyniku przetargu cenę gruntu powiększoną o podatek VAT w wysokości wynikającej z przepisów prawa, pomniejszoną</w:t>
      </w:r>
      <w:r w:rsidRPr="0060282D">
        <w:rPr>
          <w:rFonts w:ascii="Times New Roman" w:hAnsi="Times New Roman"/>
          <w:bCs/>
          <w:iCs/>
          <w:sz w:val="22"/>
          <w:szCs w:val="22"/>
        </w:rPr>
        <w:t xml:space="preserve"> o kwotę wadium, należy wpłacić przelewem na konto Urzędu Miasta i Gminy Połaniec:</w:t>
      </w:r>
    </w:p>
    <w:p w:rsidR="000F46AA" w:rsidRPr="0060282D" w:rsidRDefault="000F46AA" w:rsidP="000F46AA">
      <w:pPr>
        <w:pStyle w:val="Tekstpodstawowy"/>
        <w:contextualSpacing/>
        <w:rPr>
          <w:rFonts w:ascii="Times New Roman" w:hAnsi="Times New Roman"/>
          <w:b/>
          <w:iCs/>
          <w:sz w:val="22"/>
          <w:szCs w:val="22"/>
        </w:rPr>
      </w:pPr>
      <w:r w:rsidRPr="0060282D">
        <w:rPr>
          <w:rFonts w:ascii="Times New Roman" w:hAnsi="Times New Roman"/>
          <w:b/>
          <w:bCs/>
          <w:iCs/>
          <w:sz w:val="22"/>
          <w:szCs w:val="22"/>
        </w:rPr>
        <w:t xml:space="preserve">Nr </w:t>
      </w:r>
      <w:r w:rsidRPr="0060282D">
        <w:rPr>
          <w:rFonts w:ascii="Times New Roman" w:hAnsi="Times New Roman"/>
          <w:b/>
          <w:bCs/>
          <w:iCs/>
          <w:spacing w:val="14"/>
          <w:sz w:val="22"/>
          <w:szCs w:val="22"/>
        </w:rPr>
        <w:t>42 9425 0008 0000 2349 2006 0013</w:t>
      </w:r>
      <w:r w:rsidRPr="0060282D">
        <w:rPr>
          <w:rFonts w:ascii="Times New Roman" w:hAnsi="Times New Roman"/>
          <w:bCs/>
          <w:iCs/>
          <w:sz w:val="22"/>
          <w:szCs w:val="22"/>
        </w:rPr>
        <w:t xml:space="preserve">w Banku Spółdzielczym w Połańcu </w:t>
      </w:r>
      <w:r w:rsidRPr="0060282D">
        <w:rPr>
          <w:rFonts w:ascii="Times New Roman" w:hAnsi="Times New Roman"/>
          <w:b/>
          <w:iCs/>
          <w:sz w:val="22"/>
          <w:szCs w:val="22"/>
        </w:rPr>
        <w:t>najpóźniej na jeden dzień przed podpisaniem notarialnej umowy sprzedaży (warunkowej umowy sprzedaży).</w:t>
      </w:r>
    </w:p>
    <w:p w:rsidR="000F46AA" w:rsidRPr="0060282D" w:rsidRDefault="000F46AA" w:rsidP="000F46AA">
      <w:pPr>
        <w:pStyle w:val="Tekstpodstawowy"/>
        <w:contextualSpacing/>
        <w:rPr>
          <w:rFonts w:ascii="Times New Roman" w:hAnsi="Times New Roman"/>
          <w:b/>
          <w:iCs/>
          <w:sz w:val="22"/>
          <w:szCs w:val="22"/>
        </w:rPr>
      </w:pPr>
      <w:r w:rsidRPr="0060282D">
        <w:rPr>
          <w:rFonts w:ascii="Times New Roman" w:hAnsi="Times New Roman"/>
          <w:b/>
          <w:iCs/>
          <w:sz w:val="22"/>
          <w:szCs w:val="22"/>
        </w:rPr>
        <w:t>Brak wpłaty w powyższym terminie może być uznany za uchylenie się przez uczestnika przetargu od zawarcia umowy notarialnej i może skutkować utratą wadium.</w:t>
      </w:r>
    </w:p>
    <w:p w:rsidR="000F46AA" w:rsidRPr="0060282D" w:rsidRDefault="000F46AA" w:rsidP="000F46AA">
      <w:pPr>
        <w:pStyle w:val="Tekstpodstawowy"/>
        <w:ind w:left="62"/>
        <w:contextualSpacing/>
        <w:rPr>
          <w:rFonts w:ascii="Times New Roman" w:hAnsi="Times New Roman"/>
          <w:b/>
          <w:iCs/>
          <w:sz w:val="22"/>
          <w:szCs w:val="22"/>
        </w:rPr>
      </w:pPr>
    </w:p>
    <w:p w:rsidR="000F46AA" w:rsidRPr="0060282D" w:rsidRDefault="000F46AA" w:rsidP="000F46AA">
      <w:pPr>
        <w:pStyle w:val="Tekstpodstawowy"/>
        <w:spacing w:after="120"/>
        <w:contextualSpacing/>
        <w:rPr>
          <w:rFonts w:ascii="Times New Roman" w:hAnsi="Times New Roman"/>
          <w:bCs/>
          <w:iCs/>
          <w:sz w:val="22"/>
          <w:szCs w:val="22"/>
        </w:rPr>
      </w:pPr>
      <w:r w:rsidRPr="0060282D">
        <w:rPr>
          <w:rFonts w:ascii="Times New Roman" w:hAnsi="Times New Roman"/>
          <w:b/>
          <w:iCs/>
          <w:sz w:val="22"/>
          <w:szCs w:val="22"/>
        </w:rPr>
        <w:t>Pisemną ofertę</w:t>
      </w:r>
      <w:r w:rsidRPr="0060282D">
        <w:rPr>
          <w:rFonts w:ascii="Times New Roman" w:hAnsi="Times New Roman"/>
          <w:bCs/>
          <w:iCs/>
          <w:sz w:val="22"/>
          <w:szCs w:val="22"/>
        </w:rPr>
        <w:t xml:space="preserve"> należy złożyć w zamkniętej kopercie z opisem:</w:t>
      </w:r>
    </w:p>
    <w:p w:rsidR="000F46AA" w:rsidRPr="0060282D" w:rsidRDefault="000F46AA" w:rsidP="000F46AA">
      <w:pPr>
        <w:pStyle w:val="Tekstpodstawowy"/>
        <w:spacing w:after="200"/>
        <w:contextualSpacing/>
        <w:rPr>
          <w:rFonts w:ascii="Times New Roman" w:hAnsi="Times New Roman"/>
          <w:b/>
          <w:i/>
          <w:spacing w:val="-2"/>
          <w:sz w:val="22"/>
          <w:szCs w:val="22"/>
        </w:rPr>
      </w:pPr>
      <w:r w:rsidRPr="0060282D">
        <w:rPr>
          <w:rFonts w:ascii="Times New Roman" w:hAnsi="Times New Roman"/>
          <w:b/>
          <w:bCs/>
          <w:i/>
          <w:iCs/>
          <w:sz w:val="22"/>
          <w:szCs w:val="22"/>
        </w:rPr>
        <w:t>„Przetarg</w:t>
      </w:r>
      <w:r w:rsidRPr="0060282D">
        <w:rPr>
          <w:rFonts w:ascii="Times New Roman" w:hAnsi="Times New Roman"/>
          <w:b/>
          <w:i/>
          <w:spacing w:val="-2"/>
          <w:sz w:val="22"/>
          <w:szCs w:val="22"/>
        </w:rPr>
        <w:t xml:space="preserve"> na sprzedaż niezabudowanej nieruchomości gruntowejobszaru inwestycyjnego 9 o powierzchni 4,8579 ha  i 10 o powierzchni 4,4426 ha o łącznej powierzchni 9,3005 ha, stanowiącej własność Gminy Połaniec, położonej </w:t>
      </w:r>
      <w:r w:rsidRPr="0060282D">
        <w:rPr>
          <w:rFonts w:ascii="Times New Roman" w:hAnsi="Times New Roman"/>
          <w:b/>
          <w:i/>
          <w:spacing w:val="-8"/>
          <w:sz w:val="22"/>
          <w:szCs w:val="22"/>
        </w:rPr>
        <w:t xml:space="preserve">w Brzozowej, gmina Połaniec, </w:t>
      </w:r>
      <w:r w:rsidRPr="0060282D">
        <w:rPr>
          <w:rFonts w:ascii="Times New Roman" w:hAnsi="Times New Roman"/>
          <w:b/>
          <w:i/>
          <w:sz w:val="22"/>
          <w:szCs w:val="22"/>
        </w:rPr>
        <w:t>włączonej w obszar Specjalnej Strefy Ekonomicznej „Starachowice” – Podstrefa Połaniec”,</w:t>
      </w:r>
    </w:p>
    <w:p w:rsidR="000F46AA" w:rsidRPr="0060282D" w:rsidRDefault="000F46AA" w:rsidP="000F46AA">
      <w:pPr>
        <w:pStyle w:val="Tekstpodstawowy"/>
        <w:spacing w:after="200"/>
        <w:contextualSpacing/>
        <w:rPr>
          <w:rFonts w:ascii="Times New Roman" w:hAnsi="Times New Roman"/>
          <w:b/>
          <w:i/>
          <w:spacing w:val="-2"/>
          <w:sz w:val="22"/>
          <w:szCs w:val="22"/>
        </w:rPr>
      </w:pPr>
      <w:r w:rsidRPr="0060282D">
        <w:rPr>
          <w:rFonts w:ascii="Times New Roman" w:hAnsi="Times New Roman"/>
          <w:bCs/>
          <w:iCs/>
          <w:spacing w:val="-2"/>
          <w:sz w:val="22"/>
          <w:szCs w:val="22"/>
        </w:rPr>
        <w:t xml:space="preserve">najpóźniej do dnia </w:t>
      </w:r>
      <w:r w:rsidRPr="0060282D">
        <w:rPr>
          <w:rFonts w:ascii="Times New Roman" w:hAnsi="Times New Roman"/>
          <w:b/>
          <w:bCs/>
          <w:iCs/>
          <w:spacing w:val="-2"/>
          <w:sz w:val="22"/>
          <w:szCs w:val="22"/>
          <w:u w:val="single"/>
        </w:rPr>
        <w:t>04 maja 2021 roku do godz. 15:00</w:t>
      </w:r>
      <w:r w:rsidRPr="0060282D">
        <w:rPr>
          <w:rFonts w:ascii="Times New Roman" w:hAnsi="Times New Roman"/>
          <w:bCs/>
          <w:iCs/>
          <w:spacing w:val="-2"/>
          <w:sz w:val="22"/>
          <w:szCs w:val="22"/>
        </w:rPr>
        <w:t xml:space="preserve"> w Urzędzie Miasta i Gminy w Połańcu, ul. Ruszczańska 27.</w:t>
      </w:r>
    </w:p>
    <w:p w:rsidR="000F46AA" w:rsidRPr="0060282D" w:rsidRDefault="000F46AA" w:rsidP="000F46AA">
      <w:pPr>
        <w:pStyle w:val="Tekstpodstawowy"/>
        <w:ind w:left="62"/>
        <w:contextualSpacing/>
        <w:rPr>
          <w:rFonts w:ascii="Times New Roman" w:hAnsi="Times New Roman"/>
          <w:bCs/>
          <w:iCs/>
          <w:sz w:val="22"/>
          <w:szCs w:val="22"/>
        </w:rPr>
      </w:pPr>
    </w:p>
    <w:p w:rsidR="000F46AA" w:rsidRPr="0060282D" w:rsidRDefault="000F46AA" w:rsidP="000F46AA">
      <w:pPr>
        <w:pStyle w:val="Tekstpodstawowy"/>
        <w:contextualSpacing/>
        <w:rPr>
          <w:rFonts w:ascii="Times New Roman" w:hAnsi="Times New Roman"/>
          <w:b/>
          <w:iCs/>
          <w:sz w:val="22"/>
          <w:szCs w:val="22"/>
        </w:rPr>
      </w:pPr>
      <w:r w:rsidRPr="0060282D">
        <w:rPr>
          <w:rFonts w:ascii="Times New Roman" w:hAnsi="Times New Roman"/>
          <w:b/>
          <w:iCs/>
          <w:sz w:val="22"/>
          <w:szCs w:val="22"/>
        </w:rPr>
        <w:t>Pisemna oferta powinna zawierać:</w:t>
      </w:r>
    </w:p>
    <w:p w:rsidR="000F46AA" w:rsidRPr="0060282D" w:rsidRDefault="000F46AA" w:rsidP="000F46AA">
      <w:pPr>
        <w:pStyle w:val="Tekstpodstawowy"/>
        <w:numPr>
          <w:ilvl w:val="0"/>
          <w:numId w:val="2"/>
        </w:numPr>
        <w:ind w:left="426"/>
        <w:contextualSpacing/>
        <w:rPr>
          <w:rFonts w:ascii="Times New Roman" w:hAnsi="Times New Roman"/>
          <w:iCs/>
          <w:sz w:val="22"/>
          <w:szCs w:val="22"/>
        </w:rPr>
      </w:pPr>
      <w:r w:rsidRPr="0060282D">
        <w:rPr>
          <w:rFonts w:ascii="Times New Roman" w:hAnsi="Times New Roman"/>
          <w:iCs/>
          <w:sz w:val="22"/>
          <w:szCs w:val="22"/>
        </w:rPr>
        <w:t>imię, nazwisko i adres oferenta będącego osobą fizyczną albo nazwę lub firmę oraz siedzibę (w tym adres), jeżeli Oferentem jest osoba prawna,</w:t>
      </w:r>
    </w:p>
    <w:p w:rsidR="000F46AA" w:rsidRPr="0060282D" w:rsidRDefault="000F46AA" w:rsidP="000F46AA">
      <w:pPr>
        <w:pStyle w:val="Tekstpodstawowy"/>
        <w:numPr>
          <w:ilvl w:val="0"/>
          <w:numId w:val="2"/>
        </w:numPr>
        <w:ind w:left="426"/>
        <w:contextualSpacing/>
        <w:rPr>
          <w:rFonts w:ascii="Times New Roman" w:hAnsi="Times New Roman"/>
          <w:iCs/>
          <w:sz w:val="22"/>
          <w:szCs w:val="22"/>
        </w:rPr>
      </w:pPr>
      <w:r w:rsidRPr="0060282D">
        <w:rPr>
          <w:rFonts w:ascii="Times New Roman" w:hAnsi="Times New Roman"/>
          <w:iCs/>
          <w:sz w:val="22"/>
          <w:szCs w:val="22"/>
        </w:rPr>
        <w:t>dokumenty potwierdzające status prawny Oferenta, jeżeli nie jest osobą fizyczną, w tym odpowiednio aktualny wypis (wydruk) z odpowiedniego rejestru, właściwe pełnomocnictwo oraz dowód (kserokopia poświadczona przez Oferenta) tożsamości osoby reprezentującej podmiot,</w:t>
      </w:r>
    </w:p>
    <w:p w:rsidR="000F46AA" w:rsidRPr="0060282D" w:rsidRDefault="000F46AA" w:rsidP="000F46AA">
      <w:pPr>
        <w:pStyle w:val="Tekstpodstawowy"/>
        <w:numPr>
          <w:ilvl w:val="0"/>
          <w:numId w:val="2"/>
        </w:numPr>
        <w:ind w:left="426"/>
        <w:contextualSpacing/>
        <w:rPr>
          <w:rFonts w:ascii="Times New Roman" w:hAnsi="Times New Roman"/>
          <w:iCs/>
          <w:sz w:val="22"/>
          <w:szCs w:val="22"/>
        </w:rPr>
      </w:pPr>
      <w:r w:rsidRPr="0060282D">
        <w:rPr>
          <w:rFonts w:ascii="Times New Roman" w:hAnsi="Times New Roman"/>
          <w:iCs/>
          <w:sz w:val="22"/>
          <w:szCs w:val="22"/>
        </w:rPr>
        <w:t>datę sporządzenia oferty,</w:t>
      </w:r>
    </w:p>
    <w:p w:rsidR="000F46AA" w:rsidRPr="0060282D" w:rsidRDefault="000F46AA" w:rsidP="000F46AA">
      <w:pPr>
        <w:pStyle w:val="Tekstpodstawowy"/>
        <w:numPr>
          <w:ilvl w:val="0"/>
          <w:numId w:val="2"/>
        </w:numPr>
        <w:ind w:left="426"/>
        <w:contextualSpacing/>
        <w:rPr>
          <w:rFonts w:ascii="Times New Roman" w:hAnsi="Times New Roman"/>
          <w:iCs/>
          <w:sz w:val="22"/>
          <w:szCs w:val="22"/>
        </w:rPr>
      </w:pPr>
      <w:r w:rsidRPr="0060282D">
        <w:rPr>
          <w:rFonts w:ascii="Times New Roman" w:hAnsi="Times New Roman"/>
          <w:iCs/>
          <w:sz w:val="22"/>
          <w:szCs w:val="22"/>
        </w:rPr>
        <w:t>oświadczenie, że Oferent zapoznał się z warunkami i regulaminem przetargu i przyjmuje je bez zastrzeżeń,</w:t>
      </w:r>
    </w:p>
    <w:p w:rsidR="000F46AA" w:rsidRPr="0060282D" w:rsidRDefault="000F46AA" w:rsidP="000F46AA">
      <w:pPr>
        <w:pStyle w:val="Tekstpodstawowy"/>
        <w:numPr>
          <w:ilvl w:val="0"/>
          <w:numId w:val="2"/>
        </w:numPr>
        <w:ind w:left="426"/>
        <w:contextualSpacing/>
        <w:rPr>
          <w:rFonts w:ascii="Times New Roman" w:hAnsi="Times New Roman"/>
          <w:iCs/>
          <w:spacing w:val="-2"/>
          <w:sz w:val="22"/>
          <w:szCs w:val="22"/>
        </w:rPr>
      </w:pPr>
      <w:r w:rsidRPr="0060282D">
        <w:rPr>
          <w:rFonts w:ascii="Times New Roman" w:hAnsi="Times New Roman"/>
          <w:iCs/>
          <w:spacing w:val="-2"/>
          <w:sz w:val="22"/>
          <w:szCs w:val="22"/>
        </w:rPr>
        <w:t xml:space="preserve">oferowaną cenę, wyższą od ceny wywoławczej </w:t>
      </w:r>
      <w:r w:rsidRPr="0060282D">
        <w:rPr>
          <w:rFonts w:ascii="Times New Roman" w:hAnsi="Times New Roman"/>
          <w:b/>
          <w:iCs/>
          <w:spacing w:val="-2"/>
          <w:sz w:val="22"/>
          <w:szCs w:val="22"/>
        </w:rPr>
        <w:t>minimum  1% z zaokrągleniem w górę do pełnych dziesiątek złotych</w:t>
      </w:r>
      <w:r w:rsidRPr="0060282D">
        <w:rPr>
          <w:rFonts w:ascii="Times New Roman" w:hAnsi="Times New Roman"/>
          <w:iCs/>
          <w:spacing w:val="-2"/>
          <w:sz w:val="22"/>
          <w:szCs w:val="22"/>
        </w:rPr>
        <w:t>,</w:t>
      </w:r>
    </w:p>
    <w:p w:rsidR="000F46AA" w:rsidRPr="0060282D" w:rsidRDefault="000F46AA" w:rsidP="000F46AA">
      <w:pPr>
        <w:pStyle w:val="Tekstpodstawowy"/>
        <w:numPr>
          <w:ilvl w:val="0"/>
          <w:numId w:val="2"/>
        </w:numPr>
        <w:ind w:left="426"/>
        <w:contextualSpacing/>
        <w:rPr>
          <w:rFonts w:ascii="Times New Roman" w:hAnsi="Times New Roman"/>
          <w:iCs/>
          <w:sz w:val="22"/>
          <w:szCs w:val="22"/>
        </w:rPr>
      </w:pPr>
      <w:r w:rsidRPr="0060282D">
        <w:rPr>
          <w:rFonts w:ascii="Times New Roman" w:hAnsi="Times New Roman"/>
          <w:iCs/>
          <w:sz w:val="22"/>
          <w:szCs w:val="22"/>
        </w:rPr>
        <w:t xml:space="preserve">termin i sposób zagospodarowania nieruchomości zgodny z MPZP przedstawiony w formie koncepcji zagospodarowania terenu wraz z opisem oraz podaniem wysokości zapotrzebowania na poszczególne media, </w:t>
      </w:r>
      <w:r w:rsidRPr="0060282D">
        <w:rPr>
          <w:rFonts w:ascii="Times New Roman" w:hAnsi="Times New Roman"/>
          <w:sz w:val="22"/>
          <w:szCs w:val="22"/>
        </w:rPr>
        <w:t>oddziaływanie na środowisko, profil i charakter zamierzonej działalności, uciążliwość dla otoczenia, wizualizacja koncepcji zabudowy mając na uwadze estetykę i uwzględniając lokalizację planowanej inwestycji,</w:t>
      </w:r>
    </w:p>
    <w:p w:rsidR="000F46AA" w:rsidRPr="0060282D" w:rsidRDefault="000F46AA" w:rsidP="000F46AA">
      <w:pPr>
        <w:pStyle w:val="Tekstpodstawowy"/>
        <w:numPr>
          <w:ilvl w:val="0"/>
          <w:numId w:val="2"/>
        </w:numPr>
        <w:ind w:left="426"/>
        <w:contextualSpacing/>
        <w:rPr>
          <w:rFonts w:ascii="Times New Roman" w:hAnsi="Times New Roman"/>
          <w:iCs/>
          <w:sz w:val="22"/>
          <w:szCs w:val="22"/>
        </w:rPr>
      </w:pPr>
      <w:r w:rsidRPr="0060282D">
        <w:rPr>
          <w:rFonts w:ascii="Times New Roman" w:hAnsi="Times New Roman"/>
          <w:sz w:val="22"/>
          <w:szCs w:val="22"/>
        </w:rPr>
        <w:t>biznesplan określający wielkość przedsięwzięcia, tj. nakłady inwestycyjne na przedsięwzięcie,</w:t>
      </w:r>
    </w:p>
    <w:p w:rsidR="000F46AA" w:rsidRPr="0060282D" w:rsidRDefault="000F46AA" w:rsidP="000F46AA">
      <w:pPr>
        <w:pStyle w:val="Tekstpodstawowy"/>
        <w:numPr>
          <w:ilvl w:val="0"/>
          <w:numId w:val="2"/>
        </w:numPr>
        <w:ind w:left="426"/>
        <w:contextualSpacing/>
        <w:rPr>
          <w:rFonts w:ascii="Times New Roman" w:hAnsi="Times New Roman"/>
          <w:sz w:val="22"/>
          <w:szCs w:val="22"/>
        </w:rPr>
      </w:pPr>
      <w:r w:rsidRPr="0060282D">
        <w:rPr>
          <w:rFonts w:ascii="Times New Roman" w:hAnsi="Times New Roman"/>
          <w:sz w:val="22"/>
          <w:szCs w:val="22"/>
        </w:rPr>
        <w:lastRenderedPageBreak/>
        <w:t>liczbę nowych miejsc pracy utworzonych w wyniku inwestycji,</w:t>
      </w:r>
    </w:p>
    <w:p w:rsidR="000F46AA" w:rsidRPr="0060282D" w:rsidRDefault="000F46AA" w:rsidP="000F46AA">
      <w:pPr>
        <w:pStyle w:val="Tekstpodstawowy"/>
        <w:numPr>
          <w:ilvl w:val="0"/>
          <w:numId w:val="2"/>
        </w:numPr>
        <w:ind w:left="426"/>
        <w:contextualSpacing/>
        <w:rPr>
          <w:rFonts w:ascii="Times New Roman" w:hAnsi="Times New Roman"/>
          <w:iCs/>
          <w:sz w:val="22"/>
          <w:szCs w:val="22"/>
        </w:rPr>
      </w:pPr>
      <w:r w:rsidRPr="0060282D">
        <w:rPr>
          <w:rFonts w:ascii="Times New Roman" w:hAnsi="Times New Roman"/>
          <w:iCs/>
          <w:sz w:val="22"/>
          <w:szCs w:val="22"/>
        </w:rPr>
        <w:t xml:space="preserve">oświadczenie, że oferent </w:t>
      </w:r>
      <w:r w:rsidRPr="0060282D">
        <w:rPr>
          <w:rFonts w:ascii="Times New Roman" w:hAnsi="Times New Roman"/>
          <w:iCs/>
          <w:sz w:val="22"/>
          <w:szCs w:val="22"/>
          <w:u w:val="single"/>
        </w:rPr>
        <w:t xml:space="preserve">będzie ubiegał się </w:t>
      </w:r>
      <w:r w:rsidRPr="0060282D">
        <w:rPr>
          <w:rFonts w:ascii="Times New Roman" w:hAnsi="Times New Roman"/>
          <w:iCs/>
          <w:sz w:val="22"/>
          <w:szCs w:val="22"/>
        </w:rPr>
        <w:t xml:space="preserve">o decyzję o wsparciu na prowadzenie działalności w obszarze Specjalnej Strefy Ekonomicznej „Starachowice” i uzyska ją </w:t>
      </w:r>
      <w:r w:rsidRPr="0060282D">
        <w:rPr>
          <w:rFonts w:ascii="Times New Roman" w:hAnsi="Times New Roman"/>
          <w:iCs/>
          <w:sz w:val="22"/>
          <w:szCs w:val="22"/>
          <w:u w:val="single"/>
        </w:rPr>
        <w:t>przed podpisaniem</w:t>
      </w:r>
      <w:r w:rsidRPr="0060282D">
        <w:rPr>
          <w:rFonts w:ascii="Times New Roman" w:hAnsi="Times New Roman"/>
          <w:iCs/>
          <w:sz w:val="22"/>
          <w:szCs w:val="22"/>
        </w:rPr>
        <w:t xml:space="preserve"> umowy notarialnej (warunkowa umowa sprzedaży),</w:t>
      </w:r>
      <w:r w:rsidRPr="0060282D">
        <w:rPr>
          <w:rFonts w:ascii="Times New Roman" w:hAnsi="Times New Roman"/>
          <w:b/>
          <w:iCs/>
          <w:sz w:val="22"/>
          <w:szCs w:val="22"/>
        </w:rPr>
        <w:t xml:space="preserve"> albo</w:t>
      </w:r>
    </w:p>
    <w:p w:rsidR="000F46AA" w:rsidRPr="0060282D" w:rsidRDefault="000F46AA" w:rsidP="000F46AA">
      <w:pPr>
        <w:pStyle w:val="Tekstpodstawowy"/>
        <w:numPr>
          <w:ilvl w:val="0"/>
          <w:numId w:val="2"/>
        </w:numPr>
        <w:ind w:left="426"/>
        <w:contextualSpacing/>
        <w:rPr>
          <w:rFonts w:ascii="Times New Roman" w:hAnsi="Times New Roman"/>
          <w:iCs/>
          <w:sz w:val="22"/>
          <w:szCs w:val="22"/>
        </w:rPr>
      </w:pPr>
      <w:r w:rsidRPr="0060282D">
        <w:rPr>
          <w:rFonts w:ascii="Times New Roman" w:hAnsi="Times New Roman"/>
          <w:iCs/>
          <w:sz w:val="22"/>
          <w:szCs w:val="22"/>
        </w:rPr>
        <w:t xml:space="preserve">oświadczenie, że Oferent </w:t>
      </w:r>
      <w:r w:rsidRPr="0060282D">
        <w:rPr>
          <w:rFonts w:ascii="Times New Roman" w:hAnsi="Times New Roman"/>
          <w:iCs/>
          <w:sz w:val="22"/>
          <w:szCs w:val="22"/>
          <w:u w:val="single"/>
        </w:rPr>
        <w:t>będzie ubiegał się</w:t>
      </w:r>
      <w:r w:rsidRPr="0060282D">
        <w:rPr>
          <w:rFonts w:ascii="Times New Roman" w:hAnsi="Times New Roman"/>
          <w:iCs/>
          <w:sz w:val="22"/>
          <w:szCs w:val="22"/>
        </w:rPr>
        <w:t xml:space="preserve"> o decyzję o wsparciu na prowadzenie działalności w obszarze Specjalnej Strefy Ekonomicznej „Starachowice” i uzyska ją </w:t>
      </w:r>
      <w:r w:rsidRPr="0060282D">
        <w:rPr>
          <w:rFonts w:ascii="Times New Roman" w:hAnsi="Times New Roman"/>
          <w:iCs/>
          <w:sz w:val="22"/>
          <w:szCs w:val="22"/>
          <w:u w:val="single"/>
        </w:rPr>
        <w:t>po podpisaniu</w:t>
      </w:r>
      <w:r w:rsidRPr="0060282D">
        <w:rPr>
          <w:rFonts w:ascii="Times New Roman" w:hAnsi="Times New Roman"/>
          <w:iCs/>
          <w:sz w:val="22"/>
          <w:szCs w:val="22"/>
        </w:rPr>
        <w:t xml:space="preserve"> umowy notarialnej (umowa przenosząca własność), </w:t>
      </w:r>
      <w:r w:rsidRPr="0060282D">
        <w:rPr>
          <w:rFonts w:ascii="Times New Roman" w:hAnsi="Times New Roman"/>
          <w:b/>
          <w:iCs/>
          <w:sz w:val="22"/>
          <w:szCs w:val="22"/>
        </w:rPr>
        <w:t xml:space="preserve">albo </w:t>
      </w:r>
    </w:p>
    <w:p w:rsidR="000F46AA" w:rsidRPr="0060282D" w:rsidRDefault="000F46AA" w:rsidP="000F46AA">
      <w:pPr>
        <w:pStyle w:val="Tekstpodstawowy"/>
        <w:numPr>
          <w:ilvl w:val="0"/>
          <w:numId w:val="2"/>
        </w:numPr>
        <w:ind w:left="426"/>
        <w:contextualSpacing/>
        <w:rPr>
          <w:rFonts w:ascii="Times New Roman" w:hAnsi="Times New Roman"/>
          <w:iCs/>
          <w:sz w:val="22"/>
          <w:szCs w:val="22"/>
        </w:rPr>
      </w:pPr>
      <w:r w:rsidRPr="0060282D">
        <w:rPr>
          <w:rFonts w:ascii="Times New Roman" w:hAnsi="Times New Roman"/>
          <w:iCs/>
          <w:sz w:val="22"/>
          <w:szCs w:val="22"/>
        </w:rPr>
        <w:t xml:space="preserve">oświadczenie, że Oferent </w:t>
      </w:r>
      <w:r w:rsidRPr="0060282D">
        <w:rPr>
          <w:rFonts w:ascii="Times New Roman" w:hAnsi="Times New Roman"/>
          <w:iCs/>
          <w:sz w:val="22"/>
          <w:szCs w:val="22"/>
          <w:u w:val="single"/>
        </w:rPr>
        <w:t>nie będzie ubiegał się</w:t>
      </w:r>
      <w:r w:rsidRPr="0060282D">
        <w:rPr>
          <w:rFonts w:ascii="Times New Roman" w:hAnsi="Times New Roman"/>
          <w:iCs/>
          <w:sz w:val="22"/>
          <w:szCs w:val="22"/>
        </w:rPr>
        <w:t xml:space="preserve"> o decyzję o wsparciu na prowadzenie działalności </w:t>
      </w:r>
      <w:r w:rsidRPr="0060282D">
        <w:rPr>
          <w:rFonts w:ascii="Times New Roman" w:hAnsi="Times New Roman"/>
          <w:iCs/>
          <w:sz w:val="22"/>
          <w:szCs w:val="22"/>
        </w:rPr>
        <w:br/>
        <w:t>w obszarze Specjalnej Strefy Ekonomicznej „Starachowice” ,</w:t>
      </w:r>
    </w:p>
    <w:p w:rsidR="000F46AA" w:rsidRPr="0060282D" w:rsidRDefault="000F46AA" w:rsidP="000F46AA">
      <w:pPr>
        <w:pStyle w:val="Tekstpodstawowy"/>
        <w:numPr>
          <w:ilvl w:val="0"/>
          <w:numId w:val="2"/>
        </w:numPr>
        <w:ind w:left="426"/>
        <w:contextualSpacing/>
        <w:rPr>
          <w:rFonts w:ascii="Times New Roman" w:hAnsi="Times New Roman"/>
          <w:iCs/>
          <w:sz w:val="22"/>
          <w:szCs w:val="22"/>
        </w:rPr>
      </w:pPr>
      <w:r w:rsidRPr="0060282D">
        <w:rPr>
          <w:rFonts w:ascii="Times New Roman" w:hAnsi="Times New Roman"/>
          <w:iCs/>
          <w:sz w:val="22"/>
          <w:szCs w:val="22"/>
        </w:rPr>
        <w:t xml:space="preserve">oświadczenie, że Oferent zapoznał się z regulaminem Specjalnej Strefy Ekonomicznej „Starachowice” </w:t>
      </w:r>
      <w:r w:rsidRPr="0060282D">
        <w:rPr>
          <w:rFonts w:ascii="Times New Roman" w:hAnsi="Times New Roman"/>
          <w:iCs/>
          <w:sz w:val="22"/>
          <w:szCs w:val="22"/>
        </w:rPr>
        <w:br/>
        <w:t>i zobowiązuje się do jego przestrzegania oraz do podpisania umowy w sprawie partycypacji w kosztach administrowania strefą,</w:t>
      </w:r>
    </w:p>
    <w:p w:rsidR="000F46AA" w:rsidRPr="0060282D" w:rsidRDefault="000F46AA" w:rsidP="000F46AA">
      <w:pPr>
        <w:pStyle w:val="Tekstpodstawowy"/>
        <w:numPr>
          <w:ilvl w:val="0"/>
          <w:numId w:val="2"/>
        </w:numPr>
        <w:ind w:left="426"/>
        <w:contextualSpacing/>
        <w:rPr>
          <w:rFonts w:ascii="Times New Roman" w:hAnsi="Times New Roman"/>
          <w:iCs/>
          <w:sz w:val="22"/>
          <w:szCs w:val="22"/>
        </w:rPr>
      </w:pPr>
      <w:r w:rsidRPr="0060282D">
        <w:rPr>
          <w:rFonts w:ascii="Times New Roman" w:hAnsi="Times New Roman"/>
          <w:iCs/>
          <w:sz w:val="22"/>
          <w:szCs w:val="22"/>
        </w:rPr>
        <w:t>numer rachunku Oferenta,</w:t>
      </w:r>
    </w:p>
    <w:p w:rsidR="000F46AA" w:rsidRPr="0060282D" w:rsidRDefault="000F46AA" w:rsidP="000F46AA">
      <w:pPr>
        <w:pStyle w:val="Tekstpodstawowy"/>
        <w:numPr>
          <w:ilvl w:val="0"/>
          <w:numId w:val="2"/>
        </w:numPr>
        <w:ind w:left="426"/>
        <w:contextualSpacing/>
        <w:rPr>
          <w:rFonts w:ascii="Times New Roman" w:hAnsi="Times New Roman"/>
          <w:iCs/>
          <w:sz w:val="22"/>
          <w:szCs w:val="22"/>
        </w:rPr>
      </w:pPr>
      <w:r w:rsidRPr="0060282D">
        <w:rPr>
          <w:rFonts w:ascii="Times New Roman" w:hAnsi="Times New Roman"/>
          <w:iCs/>
          <w:sz w:val="22"/>
          <w:szCs w:val="22"/>
        </w:rPr>
        <w:t>d</w:t>
      </w:r>
      <w:r w:rsidRPr="0060282D">
        <w:rPr>
          <w:rFonts w:ascii="Times New Roman" w:hAnsi="Times New Roman"/>
          <w:iCs/>
          <w:spacing w:val="4"/>
          <w:sz w:val="22"/>
          <w:szCs w:val="22"/>
        </w:rPr>
        <w:t xml:space="preserve">o oferty </w:t>
      </w:r>
      <w:r w:rsidRPr="0060282D">
        <w:rPr>
          <w:rFonts w:ascii="Times New Roman" w:hAnsi="Times New Roman"/>
          <w:b/>
          <w:bCs/>
          <w:iCs/>
          <w:spacing w:val="4"/>
          <w:sz w:val="22"/>
          <w:szCs w:val="22"/>
        </w:rPr>
        <w:t>należy dołączyć</w:t>
      </w:r>
      <w:r w:rsidRPr="0060282D">
        <w:rPr>
          <w:rFonts w:ascii="Times New Roman" w:hAnsi="Times New Roman"/>
          <w:iCs/>
          <w:spacing w:val="4"/>
          <w:sz w:val="22"/>
          <w:szCs w:val="22"/>
        </w:rPr>
        <w:t xml:space="preserve"> kopię dowodu wniesienia wadium (potwierdzenia przelewu) lub dowody stanowiące podstawę do zwolnienia z tego obowiązku, w przypadku osób wymienionych w § 5 rozporządzenia Rady Ministrów z dnia 14 września 2004 roku w sprawie sposobu i trybu przeprowadzania przetargów oraz rokowań na zbycie nieruchomości (t.j. Dz. U. z 2014 r. poz. 1490 ze zm.),</w:t>
      </w:r>
    </w:p>
    <w:p w:rsidR="000F46AA" w:rsidRPr="0060282D" w:rsidRDefault="000F46AA" w:rsidP="000F46AA">
      <w:pPr>
        <w:pStyle w:val="Tekstpodstawowy"/>
        <w:numPr>
          <w:ilvl w:val="0"/>
          <w:numId w:val="2"/>
        </w:numPr>
        <w:ind w:left="426"/>
        <w:contextualSpacing/>
        <w:rPr>
          <w:rFonts w:ascii="Times New Roman" w:hAnsi="Times New Roman"/>
          <w:iCs/>
          <w:sz w:val="22"/>
          <w:szCs w:val="22"/>
        </w:rPr>
      </w:pPr>
      <w:r w:rsidRPr="0060282D">
        <w:rPr>
          <w:rFonts w:ascii="Times New Roman" w:hAnsi="Times New Roman"/>
          <w:iCs/>
          <w:sz w:val="22"/>
          <w:szCs w:val="22"/>
        </w:rPr>
        <w:t>podpis Oferenta:</w:t>
      </w:r>
    </w:p>
    <w:p w:rsidR="000F46AA" w:rsidRPr="0060282D" w:rsidRDefault="000F46AA" w:rsidP="000F46AA">
      <w:pPr>
        <w:pStyle w:val="Tekstpodstawowy"/>
        <w:numPr>
          <w:ilvl w:val="0"/>
          <w:numId w:val="6"/>
        </w:numPr>
        <w:contextualSpacing/>
        <w:rPr>
          <w:rFonts w:ascii="Times New Roman" w:hAnsi="Times New Roman"/>
          <w:iCs/>
          <w:sz w:val="22"/>
          <w:szCs w:val="22"/>
        </w:rPr>
      </w:pPr>
      <w:r w:rsidRPr="0060282D">
        <w:rPr>
          <w:rFonts w:ascii="Times New Roman" w:hAnsi="Times New Roman"/>
          <w:iCs/>
          <w:sz w:val="22"/>
          <w:szCs w:val="22"/>
        </w:rPr>
        <w:t>* w przypadku osoby będącej w małżeńskiej wspólności majątkowej: podpisy obydwu małżonków,</w:t>
      </w:r>
    </w:p>
    <w:p w:rsidR="000F46AA" w:rsidRPr="0060282D" w:rsidRDefault="000F46AA" w:rsidP="000F46AA">
      <w:pPr>
        <w:pStyle w:val="Tekstpodstawowy"/>
        <w:numPr>
          <w:ilvl w:val="0"/>
          <w:numId w:val="6"/>
        </w:numPr>
        <w:contextualSpacing/>
        <w:rPr>
          <w:rFonts w:ascii="Times New Roman" w:hAnsi="Times New Roman"/>
          <w:iCs/>
          <w:spacing w:val="-2"/>
          <w:sz w:val="22"/>
          <w:szCs w:val="22"/>
        </w:rPr>
      </w:pPr>
      <w:r w:rsidRPr="0060282D">
        <w:rPr>
          <w:rFonts w:ascii="Times New Roman" w:hAnsi="Times New Roman"/>
          <w:iCs/>
          <w:spacing w:val="-2"/>
          <w:sz w:val="22"/>
          <w:szCs w:val="22"/>
        </w:rPr>
        <w:t>* w przypadku osób prawnych: podpisy osób reprezentujących zgodnie z wpisem do właściwego rejestru.</w:t>
      </w:r>
    </w:p>
    <w:p w:rsidR="000F46AA" w:rsidRPr="0060282D" w:rsidRDefault="000F46AA" w:rsidP="000F46AA">
      <w:pPr>
        <w:pStyle w:val="Tekstpodstawowy"/>
        <w:contextualSpacing/>
        <w:rPr>
          <w:rFonts w:ascii="Times New Roman" w:hAnsi="Times New Roman"/>
          <w:iCs/>
          <w:spacing w:val="-2"/>
          <w:sz w:val="22"/>
          <w:szCs w:val="22"/>
        </w:rPr>
      </w:pPr>
    </w:p>
    <w:p w:rsidR="000F46AA" w:rsidRPr="0060282D" w:rsidRDefault="000F46AA" w:rsidP="000F46AA">
      <w:pPr>
        <w:pStyle w:val="Tekstpodstawowy"/>
        <w:contextualSpacing/>
        <w:rPr>
          <w:rFonts w:ascii="Times New Roman" w:hAnsi="Times New Roman"/>
          <w:b/>
          <w:sz w:val="22"/>
          <w:szCs w:val="22"/>
        </w:rPr>
      </w:pPr>
      <w:r w:rsidRPr="0060282D">
        <w:rPr>
          <w:rStyle w:val="Uwydatnienie"/>
          <w:rFonts w:ascii="Times New Roman" w:hAnsi="Times New Roman"/>
          <w:sz w:val="22"/>
          <w:szCs w:val="22"/>
        </w:rPr>
        <w:t xml:space="preserve">Przetarg </w:t>
      </w:r>
      <w:r w:rsidRPr="0060282D">
        <w:rPr>
          <w:rFonts w:ascii="Times New Roman" w:hAnsi="Times New Roman"/>
          <w:b/>
          <w:i/>
          <w:sz w:val="22"/>
          <w:szCs w:val="22"/>
        </w:rPr>
        <w:t>s</w:t>
      </w:r>
      <w:r w:rsidRPr="0060282D">
        <w:rPr>
          <w:rFonts w:ascii="Times New Roman" w:hAnsi="Times New Roman"/>
          <w:b/>
          <w:sz w:val="22"/>
          <w:szCs w:val="22"/>
        </w:rPr>
        <w:t xml:space="preserve">kłada się z </w:t>
      </w:r>
      <w:r w:rsidRPr="0060282D">
        <w:rPr>
          <w:rFonts w:ascii="Times New Roman" w:hAnsi="Times New Roman"/>
          <w:b/>
          <w:sz w:val="22"/>
          <w:szCs w:val="22"/>
          <w:u w:val="single"/>
        </w:rPr>
        <w:t>części jawnej</w:t>
      </w:r>
      <w:r w:rsidRPr="0060282D">
        <w:rPr>
          <w:rFonts w:ascii="Times New Roman" w:hAnsi="Times New Roman"/>
          <w:b/>
          <w:sz w:val="22"/>
          <w:szCs w:val="22"/>
        </w:rPr>
        <w:t xml:space="preserve"> i </w:t>
      </w:r>
      <w:r w:rsidRPr="0060282D">
        <w:rPr>
          <w:rFonts w:ascii="Times New Roman" w:hAnsi="Times New Roman"/>
          <w:b/>
          <w:sz w:val="22"/>
          <w:szCs w:val="22"/>
          <w:u w:val="single"/>
        </w:rPr>
        <w:t>niejawnej</w:t>
      </w:r>
      <w:r w:rsidRPr="0060282D">
        <w:rPr>
          <w:rFonts w:ascii="Times New Roman" w:hAnsi="Times New Roman"/>
          <w:b/>
          <w:sz w:val="22"/>
          <w:szCs w:val="22"/>
        </w:rPr>
        <w:t>.</w:t>
      </w:r>
    </w:p>
    <w:p w:rsidR="000F46AA" w:rsidRPr="0060282D" w:rsidRDefault="000F46AA" w:rsidP="000F46AA">
      <w:pPr>
        <w:pStyle w:val="Tekstpodstawowy"/>
        <w:contextualSpacing/>
        <w:rPr>
          <w:rFonts w:ascii="Times New Roman" w:hAnsi="Times New Roman"/>
          <w:b/>
          <w:iCs/>
          <w:sz w:val="22"/>
          <w:szCs w:val="22"/>
        </w:rPr>
      </w:pPr>
      <w:r w:rsidRPr="0060282D">
        <w:rPr>
          <w:rFonts w:ascii="Times New Roman" w:hAnsi="Times New Roman"/>
          <w:bCs/>
          <w:iCs/>
          <w:spacing w:val="-6"/>
          <w:sz w:val="22"/>
          <w:szCs w:val="22"/>
        </w:rPr>
        <w:t xml:space="preserve">Część jawna przetargu nastąpi </w:t>
      </w:r>
      <w:r w:rsidRPr="0060282D">
        <w:rPr>
          <w:rFonts w:ascii="Times New Roman" w:hAnsi="Times New Roman"/>
          <w:b/>
          <w:iCs/>
          <w:spacing w:val="-6"/>
          <w:sz w:val="22"/>
          <w:szCs w:val="22"/>
          <w:u w:val="single"/>
        </w:rPr>
        <w:t>w dniu 10 maja 2021 roku o godz. 11:00</w:t>
      </w:r>
      <w:r w:rsidRPr="0060282D">
        <w:rPr>
          <w:rFonts w:ascii="Times New Roman" w:hAnsi="Times New Roman"/>
          <w:b/>
          <w:iCs/>
          <w:spacing w:val="-6"/>
          <w:sz w:val="22"/>
          <w:szCs w:val="22"/>
        </w:rPr>
        <w:t xml:space="preserve"> w Urzędzie Miasta i Gminy </w:t>
      </w:r>
      <w:r w:rsidRPr="0060282D">
        <w:rPr>
          <w:rFonts w:ascii="Times New Roman" w:hAnsi="Times New Roman"/>
          <w:b/>
          <w:iCs/>
          <w:spacing w:val="-6"/>
          <w:sz w:val="22"/>
          <w:szCs w:val="22"/>
        </w:rPr>
        <w:br/>
        <w:t>w Połańcu</w:t>
      </w:r>
      <w:r w:rsidRPr="0060282D">
        <w:rPr>
          <w:rFonts w:ascii="Times New Roman" w:hAnsi="Times New Roman"/>
          <w:b/>
          <w:iCs/>
          <w:sz w:val="22"/>
          <w:szCs w:val="22"/>
        </w:rPr>
        <w:t xml:space="preserve"> przy ul. Ruszczańskiej 27, 28-230 Połaniec, sala nr 129, z zachowaniem wymogów sanitarnych wynikających z obowiązujących przepisów prawa i przepisów wewnętrznych obowiązujących na terenie Urzędu Miasta i Gminy w Połańcu. </w:t>
      </w:r>
    </w:p>
    <w:p w:rsidR="000F46AA" w:rsidRPr="0060282D" w:rsidRDefault="000F46AA" w:rsidP="000F46AA">
      <w:pPr>
        <w:pStyle w:val="Tekstpodstawowy"/>
        <w:ind w:left="62"/>
        <w:contextualSpacing/>
        <w:rPr>
          <w:rFonts w:ascii="Times New Roman" w:hAnsi="Times New Roman"/>
          <w:bCs/>
          <w:iCs/>
          <w:sz w:val="22"/>
          <w:szCs w:val="22"/>
        </w:rPr>
      </w:pPr>
    </w:p>
    <w:p w:rsidR="000F46AA" w:rsidRPr="0060282D" w:rsidRDefault="000F46AA" w:rsidP="000F46AA">
      <w:pPr>
        <w:pStyle w:val="Tekstpodstawowy"/>
        <w:contextualSpacing/>
        <w:rPr>
          <w:rFonts w:ascii="Times New Roman" w:hAnsi="Times New Roman"/>
          <w:bCs/>
          <w:sz w:val="22"/>
          <w:szCs w:val="22"/>
        </w:rPr>
      </w:pPr>
      <w:r w:rsidRPr="0060282D">
        <w:rPr>
          <w:rFonts w:ascii="Times New Roman" w:hAnsi="Times New Roman"/>
          <w:bCs/>
          <w:iCs/>
          <w:sz w:val="22"/>
          <w:szCs w:val="22"/>
        </w:rPr>
        <w:t xml:space="preserve">Przetarg może się odbyć chociażby wpłynęła tylko jedna oferta spełniająca warunki określone w niniejszym ogłoszeniu przetargowym. </w:t>
      </w:r>
      <w:r w:rsidRPr="0060282D">
        <w:rPr>
          <w:rFonts w:ascii="Times New Roman" w:hAnsi="Times New Roman"/>
          <w:bCs/>
          <w:sz w:val="22"/>
          <w:szCs w:val="22"/>
        </w:rPr>
        <w:t xml:space="preserve">O terminie i miejscu sporządzenia umowy notarialnej nabywca zostanie zawiadomiony w terminie </w:t>
      </w:r>
      <w:r w:rsidRPr="0060282D">
        <w:rPr>
          <w:rFonts w:ascii="Times New Roman" w:hAnsi="Times New Roman"/>
          <w:b/>
          <w:bCs/>
          <w:sz w:val="22"/>
          <w:szCs w:val="22"/>
        </w:rPr>
        <w:t xml:space="preserve">do 21 dni, </w:t>
      </w:r>
      <w:r w:rsidRPr="0060282D">
        <w:rPr>
          <w:rFonts w:ascii="Times New Roman" w:hAnsi="Times New Roman"/>
          <w:bCs/>
          <w:sz w:val="22"/>
          <w:szCs w:val="22"/>
        </w:rPr>
        <w:t>licząc od dnia rozstrzygnięcia przetargu.</w:t>
      </w:r>
    </w:p>
    <w:p w:rsidR="000F46AA" w:rsidRPr="0060282D" w:rsidRDefault="000F46AA" w:rsidP="000F46AA">
      <w:pPr>
        <w:pStyle w:val="Tekstpodstawowy"/>
        <w:contextualSpacing/>
        <w:rPr>
          <w:rFonts w:ascii="Times New Roman" w:hAnsi="Times New Roman"/>
          <w:bCs/>
          <w:iCs/>
          <w:sz w:val="22"/>
          <w:szCs w:val="22"/>
        </w:rPr>
      </w:pPr>
      <w:r w:rsidRPr="0060282D">
        <w:rPr>
          <w:rFonts w:ascii="Times New Roman" w:hAnsi="Times New Roman"/>
          <w:bCs/>
          <w:sz w:val="22"/>
          <w:szCs w:val="22"/>
        </w:rPr>
        <w:t xml:space="preserve">Jeżeli podmiot ustalony jako nabywca nie przystąpi bez usprawiedliwienia do zawarcia umowy notarialnej </w:t>
      </w:r>
      <w:r w:rsidRPr="0060282D">
        <w:rPr>
          <w:rFonts w:ascii="Times New Roman" w:hAnsi="Times New Roman"/>
          <w:bCs/>
          <w:sz w:val="22"/>
          <w:szCs w:val="22"/>
        </w:rPr>
        <w:br/>
        <w:t>w ustalonym miejscu i terminie podanym w zawiadomieniu, organizator przetargu może odstąpić od zawarcia umowy, a wpłacone wadium nie podlega zwrotowi.</w:t>
      </w:r>
      <w:r w:rsidRPr="0060282D">
        <w:rPr>
          <w:rFonts w:ascii="Times New Roman" w:hAnsi="Times New Roman"/>
          <w:bCs/>
          <w:iCs/>
          <w:sz w:val="22"/>
          <w:szCs w:val="22"/>
        </w:rPr>
        <w:t xml:space="preserve"> Wszelkie koszty związane ze sporządzeniem umowy sprzedaży nieruchomości ponosi nabywca. </w:t>
      </w:r>
    </w:p>
    <w:p w:rsidR="000F46AA" w:rsidRPr="0060282D" w:rsidRDefault="000F46AA" w:rsidP="000F46AA">
      <w:pPr>
        <w:pStyle w:val="Tekstpodstawowy"/>
        <w:contextualSpacing/>
        <w:rPr>
          <w:rFonts w:ascii="Times New Roman" w:hAnsi="Times New Roman"/>
          <w:bCs/>
          <w:iCs/>
          <w:spacing w:val="-2"/>
          <w:sz w:val="22"/>
          <w:szCs w:val="22"/>
        </w:rPr>
      </w:pPr>
      <w:r w:rsidRPr="0060282D">
        <w:rPr>
          <w:rFonts w:ascii="Times New Roman" w:hAnsi="Times New Roman"/>
          <w:bCs/>
          <w:iCs/>
          <w:spacing w:val="-2"/>
          <w:sz w:val="22"/>
          <w:szCs w:val="22"/>
        </w:rPr>
        <w:t xml:space="preserve">Burmistrz Miasta i Gminy Połaniec zastrzega sobie prawo zamknięcia przetargu bez wybrania którejkolwiek </w:t>
      </w:r>
      <w:r w:rsidRPr="0060282D">
        <w:rPr>
          <w:rFonts w:ascii="Times New Roman" w:hAnsi="Times New Roman"/>
          <w:bCs/>
          <w:iCs/>
          <w:spacing w:val="-2"/>
          <w:sz w:val="22"/>
          <w:szCs w:val="22"/>
        </w:rPr>
        <w:br/>
        <w:t>z ofert. Zastrzega się prawo do odwołania przetargu jedynie z ważnych powodów, z podaniem przyczyny odwołania.</w:t>
      </w:r>
    </w:p>
    <w:p w:rsidR="000F46AA" w:rsidRPr="0060282D" w:rsidRDefault="000F46AA" w:rsidP="000F46AA">
      <w:pPr>
        <w:pStyle w:val="Tekstpodstawowy"/>
        <w:contextualSpacing/>
        <w:rPr>
          <w:rFonts w:ascii="Times New Roman" w:hAnsi="Times New Roman"/>
          <w:sz w:val="22"/>
          <w:szCs w:val="22"/>
        </w:rPr>
      </w:pPr>
      <w:r w:rsidRPr="0060282D">
        <w:rPr>
          <w:rFonts w:ascii="Times New Roman" w:hAnsi="Times New Roman"/>
          <w:sz w:val="22"/>
          <w:szCs w:val="22"/>
        </w:rPr>
        <w:t>Szczegółowe informacje w sprawie przetargu można uzyskać w Urzędzie Miasta i Gminy Połaniec,</w:t>
      </w:r>
      <w:r w:rsidRPr="0060282D">
        <w:rPr>
          <w:rFonts w:ascii="Times New Roman" w:hAnsi="Times New Roman"/>
          <w:sz w:val="22"/>
          <w:szCs w:val="22"/>
        </w:rPr>
        <w:br/>
        <w:t>ul. Ruszczańska 27, 28-230 Połaniec, w godzinach pracy Urzędu, lub telefonicznie pod nr 15 865-03-73.</w:t>
      </w:r>
    </w:p>
    <w:p w:rsidR="000F46AA" w:rsidRPr="0060282D" w:rsidRDefault="000F46AA" w:rsidP="000F46AA">
      <w:pPr>
        <w:pStyle w:val="Tekstpodstawowy"/>
        <w:contextualSpacing/>
        <w:rPr>
          <w:rFonts w:ascii="Times New Roman" w:hAnsi="Times New Roman"/>
          <w:bCs/>
          <w:iCs/>
          <w:sz w:val="22"/>
          <w:szCs w:val="22"/>
        </w:rPr>
      </w:pPr>
      <w:r w:rsidRPr="0060282D">
        <w:rPr>
          <w:rFonts w:ascii="Times New Roman" w:hAnsi="Times New Roman"/>
          <w:bCs/>
          <w:sz w:val="22"/>
          <w:szCs w:val="22"/>
        </w:rPr>
        <w:t xml:space="preserve">Niniejsze </w:t>
      </w:r>
      <w:r w:rsidRPr="0060282D">
        <w:rPr>
          <w:rFonts w:ascii="Times New Roman" w:hAnsi="Times New Roman"/>
          <w:b/>
          <w:bCs/>
          <w:sz w:val="22"/>
          <w:szCs w:val="22"/>
        </w:rPr>
        <w:t>ogłoszenie</w:t>
      </w:r>
      <w:r w:rsidRPr="0060282D">
        <w:rPr>
          <w:rFonts w:ascii="Times New Roman" w:hAnsi="Times New Roman"/>
          <w:bCs/>
          <w:sz w:val="22"/>
          <w:szCs w:val="22"/>
        </w:rPr>
        <w:t xml:space="preserve"> podlega podaniu do publicznej wiadomości poprzez wywieszenie na tablicy ogłoszeń </w:t>
      </w:r>
      <w:r w:rsidRPr="0060282D">
        <w:rPr>
          <w:rFonts w:ascii="Times New Roman" w:hAnsi="Times New Roman"/>
          <w:bCs/>
          <w:sz w:val="22"/>
          <w:szCs w:val="22"/>
        </w:rPr>
        <w:br/>
        <w:t xml:space="preserve">w Urzędzie Miasta i Gminy Połaniec, a </w:t>
      </w:r>
      <w:r w:rsidRPr="0060282D">
        <w:rPr>
          <w:rFonts w:ascii="Times New Roman" w:hAnsi="Times New Roman"/>
          <w:sz w:val="22"/>
          <w:szCs w:val="22"/>
        </w:rPr>
        <w:t xml:space="preserve">także wraz z załącznikami na stronie internetowej </w:t>
      </w:r>
      <w:r w:rsidRPr="0060282D">
        <w:rPr>
          <w:rFonts w:ascii="Times New Roman" w:hAnsi="Times New Roman"/>
          <w:bCs/>
          <w:iCs/>
          <w:sz w:val="22"/>
          <w:szCs w:val="22"/>
        </w:rPr>
        <w:t xml:space="preserve">Urzędu Miasta </w:t>
      </w:r>
      <w:r w:rsidRPr="0060282D">
        <w:rPr>
          <w:rFonts w:ascii="Times New Roman" w:hAnsi="Times New Roman"/>
          <w:bCs/>
          <w:iCs/>
          <w:sz w:val="22"/>
          <w:szCs w:val="22"/>
        </w:rPr>
        <w:br/>
        <w:t xml:space="preserve">i Gminy Połaniec: </w:t>
      </w:r>
      <w:hyperlink r:id="rId7">
        <w:r w:rsidRPr="0060282D">
          <w:rPr>
            <w:rStyle w:val="czeinternetowe"/>
            <w:rFonts w:ascii="Times New Roman" w:hAnsi="Times New Roman"/>
            <w:b/>
            <w:bCs/>
            <w:iCs/>
            <w:sz w:val="22"/>
            <w:szCs w:val="22"/>
          </w:rPr>
          <w:t>www.polaniec.eu</w:t>
        </w:r>
      </w:hyperlink>
      <w:r w:rsidRPr="0060282D">
        <w:rPr>
          <w:rFonts w:ascii="Times New Roman" w:hAnsi="Times New Roman"/>
          <w:bCs/>
          <w:iCs/>
          <w:sz w:val="22"/>
          <w:szCs w:val="22"/>
        </w:rPr>
        <w:t xml:space="preserve">oraz Biuletynu Informacji Publicznej: </w:t>
      </w:r>
      <w:r w:rsidRPr="0060282D">
        <w:rPr>
          <w:rFonts w:ascii="Times New Roman" w:hAnsi="Times New Roman"/>
          <w:b/>
          <w:bCs/>
          <w:iCs/>
          <w:sz w:val="22"/>
          <w:szCs w:val="22"/>
          <w:u w:val="single"/>
        </w:rPr>
        <w:t>polaniec.bip.gov.pl</w:t>
      </w:r>
      <w:r w:rsidRPr="0060282D">
        <w:rPr>
          <w:rFonts w:ascii="Times New Roman" w:hAnsi="Times New Roman"/>
          <w:bCs/>
          <w:iCs/>
          <w:sz w:val="22"/>
          <w:szCs w:val="22"/>
        </w:rPr>
        <w:t xml:space="preserve"> w zakładce „Ogłoszenia” co najmniej na okres 2 miesięcy przed wyznaczonym terminem przetargu, a ponadto </w:t>
      </w:r>
      <w:r w:rsidRPr="0060282D">
        <w:rPr>
          <w:rFonts w:ascii="Times New Roman" w:hAnsi="Times New Roman"/>
          <w:b/>
          <w:bCs/>
          <w:iCs/>
          <w:sz w:val="22"/>
          <w:szCs w:val="22"/>
        </w:rPr>
        <w:t xml:space="preserve">informację </w:t>
      </w:r>
      <w:r w:rsidRPr="0060282D">
        <w:rPr>
          <w:rFonts w:ascii="Times New Roman" w:hAnsi="Times New Roman"/>
          <w:bCs/>
          <w:iCs/>
          <w:sz w:val="22"/>
          <w:szCs w:val="22"/>
        </w:rPr>
        <w:br/>
      </w:r>
      <w:r w:rsidRPr="0060282D">
        <w:rPr>
          <w:rFonts w:ascii="Times New Roman" w:hAnsi="Times New Roman"/>
          <w:b/>
          <w:bCs/>
          <w:iCs/>
          <w:sz w:val="22"/>
          <w:szCs w:val="22"/>
        </w:rPr>
        <w:t>o ogłoszeniu</w:t>
      </w:r>
      <w:r w:rsidRPr="0060282D">
        <w:rPr>
          <w:rFonts w:ascii="Times New Roman" w:hAnsi="Times New Roman"/>
          <w:bCs/>
          <w:iCs/>
          <w:sz w:val="22"/>
          <w:szCs w:val="22"/>
        </w:rPr>
        <w:t xml:space="preserve"> tego przetargu podaje się do publicznej wiadomości na tablicy ogłoszeń Urzędu Miasta i Gminy Połaniec, a także na</w:t>
      </w:r>
      <w:r w:rsidRPr="0060282D">
        <w:rPr>
          <w:rFonts w:ascii="Times New Roman" w:hAnsi="Times New Roman"/>
          <w:sz w:val="22"/>
          <w:szCs w:val="22"/>
        </w:rPr>
        <w:t xml:space="preserve"> stronie internetowej </w:t>
      </w:r>
      <w:r w:rsidRPr="0060282D">
        <w:rPr>
          <w:rFonts w:ascii="Times New Roman" w:hAnsi="Times New Roman"/>
          <w:bCs/>
          <w:iCs/>
          <w:sz w:val="22"/>
          <w:szCs w:val="22"/>
        </w:rPr>
        <w:t xml:space="preserve">Urzędu Miasta i Gminy Połaniec: </w:t>
      </w:r>
      <w:hyperlink r:id="rId8">
        <w:r w:rsidRPr="0060282D">
          <w:rPr>
            <w:rStyle w:val="czeinternetowe"/>
            <w:rFonts w:ascii="Times New Roman" w:hAnsi="Times New Roman"/>
            <w:b/>
            <w:bCs/>
            <w:iCs/>
            <w:sz w:val="22"/>
            <w:szCs w:val="22"/>
          </w:rPr>
          <w:t>www.polaniec.eu</w:t>
        </w:r>
      </w:hyperlink>
      <w:r w:rsidRPr="0060282D">
        <w:rPr>
          <w:rFonts w:ascii="Times New Roman" w:hAnsi="Times New Roman"/>
          <w:bCs/>
          <w:iCs/>
          <w:sz w:val="22"/>
          <w:szCs w:val="22"/>
        </w:rPr>
        <w:t xml:space="preserve">oraz Biuletynu Informacji Publicznej: </w:t>
      </w:r>
      <w:r w:rsidRPr="0060282D">
        <w:rPr>
          <w:rFonts w:ascii="Times New Roman" w:hAnsi="Times New Roman"/>
          <w:b/>
          <w:bCs/>
          <w:iCs/>
          <w:sz w:val="22"/>
          <w:szCs w:val="22"/>
          <w:u w:val="single"/>
        </w:rPr>
        <w:t>polaniec.bip.gov.pl</w:t>
      </w:r>
      <w:r w:rsidRPr="0060282D">
        <w:rPr>
          <w:rFonts w:ascii="Times New Roman" w:hAnsi="Times New Roman"/>
          <w:bCs/>
          <w:iCs/>
          <w:sz w:val="22"/>
          <w:szCs w:val="22"/>
        </w:rPr>
        <w:t xml:space="preserve"> w zakładce „Ogłoszenia”.</w:t>
      </w:r>
    </w:p>
    <w:p w:rsidR="000F46AA" w:rsidRPr="0060282D" w:rsidRDefault="000F46AA" w:rsidP="000F46AA">
      <w:pPr>
        <w:pStyle w:val="Tekstpodstawowy"/>
        <w:contextualSpacing/>
        <w:rPr>
          <w:rFonts w:ascii="Times New Roman" w:hAnsi="Times New Roman"/>
          <w:b/>
          <w:bCs/>
          <w:iCs/>
          <w:sz w:val="22"/>
          <w:szCs w:val="22"/>
        </w:rPr>
      </w:pPr>
      <w:r w:rsidRPr="0060282D">
        <w:rPr>
          <w:rFonts w:ascii="Times New Roman" w:hAnsi="Times New Roman"/>
          <w:b/>
          <w:bCs/>
          <w:iCs/>
          <w:sz w:val="22"/>
          <w:szCs w:val="22"/>
        </w:rPr>
        <w:t xml:space="preserve">Wyciąg z ogłoszenia </w:t>
      </w:r>
      <w:r w:rsidRPr="0060282D">
        <w:rPr>
          <w:rFonts w:ascii="Times New Roman" w:hAnsi="Times New Roman"/>
          <w:bCs/>
          <w:iCs/>
          <w:sz w:val="22"/>
          <w:szCs w:val="22"/>
        </w:rPr>
        <w:t>o przetargu zamieszcza się w wydaniu ogólnokrajowym Gazety Wyborczej na co najmniej 2 miesiące przed wyznaczonym terminem przetargu.</w:t>
      </w:r>
    </w:p>
    <w:p w:rsidR="000F46AA" w:rsidRPr="0060282D" w:rsidRDefault="000F46AA" w:rsidP="000F46AA">
      <w:pPr>
        <w:pStyle w:val="Tekstpodstawowy"/>
        <w:contextualSpacing/>
        <w:rPr>
          <w:rFonts w:ascii="Times New Roman" w:hAnsi="Times New Roman"/>
          <w:sz w:val="22"/>
          <w:szCs w:val="22"/>
        </w:rPr>
      </w:pPr>
    </w:p>
    <w:p w:rsidR="000F46AA" w:rsidRPr="0060282D" w:rsidRDefault="000F46AA" w:rsidP="000F46AA">
      <w:pPr>
        <w:pStyle w:val="Tekstpodstawowy"/>
        <w:contextualSpacing/>
        <w:rPr>
          <w:rFonts w:ascii="Times New Roman" w:hAnsi="Times New Roman"/>
          <w:sz w:val="22"/>
          <w:szCs w:val="22"/>
        </w:rPr>
      </w:pPr>
      <w:r w:rsidRPr="0060282D">
        <w:rPr>
          <w:rFonts w:ascii="Times New Roman" w:hAnsi="Times New Roman"/>
          <w:sz w:val="22"/>
          <w:szCs w:val="22"/>
        </w:rPr>
        <w:lastRenderedPageBreak/>
        <w:t>Ponadto informuje się, iż skargę na czynności związane z przeprowadzeniem przetargu, uczestnik przetargu może złożyć do Burmistrza Miasta i Gminy Połaniec.</w:t>
      </w:r>
    </w:p>
    <w:p w:rsidR="000F46AA" w:rsidRPr="0060282D" w:rsidRDefault="000F46AA" w:rsidP="000F46AA">
      <w:pPr>
        <w:pStyle w:val="Tekstpodstawowy"/>
        <w:contextualSpacing/>
        <w:rPr>
          <w:rFonts w:ascii="Times New Roman" w:hAnsi="Times New Roman"/>
          <w:sz w:val="22"/>
          <w:szCs w:val="22"/>
        </w:rPr>
      </w:pPr>
      <w:r w:rsidRPr="0060282D">
        <w:rPr>
          <w:rFonts w:ascii="Times New Roman" w:hAnsi="Times New Roman"/>
          <w:sz w:val="22"/>
          <w:szCs w:val="22"/>
        </w:rPr>
        <w:t xml:space="preserve">W przypadku wniesienia skargi Burmistrz Miasta i Gminy Połaniec wstrzymuje czynności związane ze zbyciem nieruchomości i rozpatruje skargę w terminie </w:t>
      </w:r>
      <w:r w:rsidRPr="0060282D">
        <w:rPr>
          <w:rFonts w:ascii="Times New Roman" w:hAnsi="Times New Roman"/>
          <w:b/>
          <w:sz w:val="22"/>
          <w:szCs w:val="22"/>
        </w:rPr>
        <w:t>7 dni</w:t>
      </w:r>
      <w:r w:rsidRPr="0060282D">
        <w:rPr>
          <w:rFonts w:ascii="Times New Roman" w:hAnsi="Times New Roman"/>
          <w:sz w:val="22"/>
          <w:szCs w:val="22"/>
        </w:rPr>
        <w:t xml:space="preserve"> od daty jej otrzymania.</w:t>
      </w:r>
    </w:p>
    <w:p w:rsidR="000F46AA" w:rsidRPr="0060282D" w:rsidRDefault="000F46AA" w:rsidP="000F46AA">
      <w:pPr>
        <w:pStyle w:val="Tekstpodstawowy"/>
        <w:contextualSpacing/>
        <w:rPr>
          <w:rFonts w:ascii="Times New Roman" w:hAnsi="Times New Roman"/>
          <w:sz w:val="22"/>
          <w:szCs w:val="22"/>
        </w:rPr>
      </w:pPr>
      <w:r w:rsidRPr="0060282D">
        <w:rPr>
          <w:rFonts w:ascii="Times New Roman" w:hAnsi="Times New Roman"/>
          <w:sz w:val="22"/>
          <w:szCs w:val="22"/>
        </w:rPr>
        <w:t>Burmistrz Miasta i Gminy Połaniec może uznać skargę za zasadną i nakazać powtórzenie czynności przetargowych lub unieważnić przetarg albo uznać skargę za niezasadną.</w:t>
      </w:r>
    </w:p>
    <w:p w:rsidR="000F46AA" w:rsidRPr="0060282D" w:rsidRDefault="000F46AA" w:rsidP="000F46AA">
      <w:pPr>
        <w:pStyle w:val="Tekstpodstawowy"/>
        <w:contextualSpacing/>
        <w:rPr>
          <w:rFonts w:ascii="Times New Roman" w:hAnsi="Times New Roman"/>
          <w:sz w:val="22"/>
          <w:szCs w:val="22"/>
        </w:rPr>
      </w:pPr>
      <w:r w:rsidRPr="0060282D">
        <w:rPr>
          <w:rFonts w:ascii="Times New Roman" w:hAnsi="Times New Roman"/>
          <w:spacing w:val="-4"/>
          <w:sz w:val="22"/>
          <w:szCs w:val="22"/>
        </w:rPr>
        <w:t xml:space="preserve">Po rozpatrzeniu skargi o sposobie rozstrzygnięcia skargi zawiadamia się skarżącego oraz informację o sposobie rozstrzygnięcia skargi  wywiesza się niezwłocznie, na okres </w:t>
      </w:r>
      <w:r w:rsidRPr="0060282D">
        <w:rPr>
          <w:rFonts w:ascii="Times New Roman" w:hAnsi="Times New Roman"/>
          <w:b/>
          <w:sz w:val="22"/>
          <w:szCs w:val="22"/>
        </w:rPr>
        <w:t>7 dni</w:t>
      </w:r>
      <w:r w:rsidRPr="0060282D">
        <w:rPr>
          <w:rFonts w:ascii="Times New Roman" w:hAnsi="Times New Roman"/>
          <w:sz w:val="22"/>
          <w:szCs w:val="22"/>
        </w:rPr>
        <w:t xml:space="preserve">, na tablicy ogłoszeń w Urzędzie Miasta i Gminy Połaniec oraz zamieszcza w BIP na stronie podmiotowej Urzędu www. polaniec.bip.gov.pl w zakładce ”Ogłoszenia”.   </w:t>
      </w:r>
    </w:p>
    <w:p w:rsidR="000F46AA" w:rsidRPr="0060282D" w:rsidRDefault="000F46AA" w:rsidP="000F46AA">
      <w:pPr>
        <w:pStyle w:val="Tekstpodstawowy"/>
        <w:contextualSpacing/>
        <w:rPr>
          <w:rFonts w:ascii="Times New Roman" w:hAnsi="Times New Roman"/>
          <w:spacing w:val="-2"/>
          <w:sz w:val="22"/>
          <w:szCs w:val="22"/>
        </w:rPr>
      </w:pPr>
      <w:r w:rsidRPr="0060282D">
        <w:rPr>
          <w:rFonts w:ascii="Times New Roman" w:hAnsi="Times New Roman"/>
          <w:spacing w:val="-2"/>
          <w:sz w:val="22"/>
          <w:szCs w:val="22"/>
        </w:rPr>
        <w:t xml:space="preserve">W przypadku niezaskarżenia w wyznaczonym terminie czynności związanych z przeprowadzeniem przetargu albo w razie uznania skargi za niezasadną właściwy organ podaje do publicznej wiadomości, zamieszczając w Biuletynie Informacji Publicznej na stronie podmiotowej urzędu go obsługującego oraz wywieszając w swojej siedzibie, na okres co najmniej 7 dni, informację o wyniku przetargu. </w:t>
      </w:r>
    </w:p>
    <w:p w:rsidR="000F46AA" w:rsidRPr="0060282D" w:rsidRDefault="000F46AA" w:rsidP="000F46AA">
      <w:pPr>
        <w:pStyle w:val="Tekstpodstawowy"/>
        <w:contextualSpacing/>
        <w:rPr>
          <w:rFonts w:ascii="Times New Roman" w:hAnsi="Times New Roman"/>
          <w:sz w:val="22"/>
          <w:szCs w:val="22"/>
        </w:rPr>
      </w:pPr>
      <w:r w:rsidRPr="0060282D">
        <w:rPr>
          <w:rFonts w:ascii="Times New Roman" w:hAnsi="Times New Roman"/>
          <w:spacing w:val="-2"/>
          <w:sz w:val="22"/>
          <w:szCs w:val="22"/>
        </w:rPr>
        <w:t xml:space="preserve">Integralnym elementem niniejszego ogłoszenia jest klauzula informacyjna dotycząca zasad przetwarzania danych </w:t>
      </w:r>
      <w:r w:rsidRPr="0060282D">
        <w:rPr>
          <w:rFonts w:ascii="Times New Roman" w:hAnsi="Times New Roman"/>
          <w:sz w:val="22"/>
          <w:szCs w:val="22"/>
        </w:rPr>
        <w:t>osobowych obowiązujących w Urzędzie Miasta i Gminy Połaniec.</w:t>
      </w:r>
    </w:p>
    <w:p w:rsidR="000F46AA" w:rsidRPr="0060282D" w:rsidRDefault="000F46AA" w:rsidP="000F46AA">
      <w:pPr>
        <w:pStyle w:val="Tekstpodstawowy"/>
        <w:contextualSpacing/>
        <w:rPr>
          <w:rFonts w:ascii="Times New Roman" w:hAnsi="Times New Roman"/>
          <w:sz w:val="22"/>
          <w:szCs w:val="22"/>
        </w:rPr>
      </w:pPr>
    </w:p>
    <w:p w:rsidR="000F46AA" w:rsidRPr="0060282D" w:rsidRDefault="000F46AA" w:rsidP="000F46AA">
      <w:pPr>
        <w:pStyle w:val="Tekstpodstawowy"/>
        <w:contextualSpacing/>
        <w:rPr>
          <w:rFonts w:ascii="Times New Roman" w:hAnsi="Times New Roman"/>
          <w:sz w:val="22"/>
          <w:szCs w:val="22"/>
        </w:rPr>
      </w:pPr>
    </w:p>
    <w:p w:rsidR="000F46AA" w:rsidRPr="0060282D" w:rsidRDefault="000F46AA" w:rsidP="000F46AA">
      <w:pPr>
        <w:pStyle w:val="Tekstpodstawowy"/>
        <w:contextualSpacing/>
        <w:rPr>
          <w:rFonts w:ascii="Times New Roman" w:hAnsi="Times New Roman"/>
          <w:sz w:val="22"/>
          <w:szCs w:val="22"/>
        </w:rPr>
      </w:pPr>
    </w:p>
    <w:p w:rsidR="000F46AA" w:rsidRPr="0060282D" w:rsidRDefault="000F46AA" w:rsidP="000F46AA">
      <w:pPr>
        <w:contextualSpacing/>
        <w:jc w:val="center"/>
        <w:rPr>
          <w:rFonts w:ascii="Times New Roman" w:hAnsi="Times New Roman" w:cs="Times New Roman"/>
          <w:b/>
        </w:rPr>
      </w:pPr>
      <w:r w:rsidRPr="0060282D">
        <w:rPr>
          <w:rFonts w:ascii="Times New Roman" w:hAnsi="Times New Roman" w:cs="Times New Roman"/>
          <w:b/>
        </w:rPr>
        <w:t>KLAUZULA INFORMACYJNA</w:t>
      </w:r>
    </w:p>
    <w:p w:rsidR="000F46AA" w:rsidRPr="0060282D" w:rsidRDefault="000F46AA" w:rsidP="000F46AA">
      <w:pPr>
        <w:contextualSpacing/>
        <w:jc w:val="center"/>
        <w:rPr>
          <w:rFonts w:ascii="Times New Roman" w:hAnsi="Times New Roman" w:cs="Times New Roman"/>
          <w:b/>
        </w:rPr>
      </w:pPr>
      <w:r w:rsidRPr="0060282D">
        <w:rPr>
          <w:rFonts w:ascii="Times New Roman" w:hAnsi="Times New Roman" w:cs="Times New Roman"/>
          <w:b/>
        </w:rPr>
        <w:t>w Urzędzie Miasta i Gminy w Połańcu dotycząca zasad przetwarzania danych osobowych</w:t>
      </w:r>
    </w:p>
    <w:p w:rsidR="000F46AA" w:rsidRPr="0060282D" w:rsidRDefault="000F46AA" w:rsidP="000F46AA">
      <w:pPr>
        <w:spacing w:after="0"/>
        <w:jc w:val="both"/>
        <w:rPr>
          <w:rFonts w:ascii="Times New Roman" w:hAnsi="Times New Roman" w:cs="Times New Roman"/>
        </w:rPr>
      </w:pPr>
      <w:r w:rsidRPr="0060282D">
        <w:rPr>
          <w:rFonts w:ascii="Times New Roman" w:hAnsi="Times New Roman" w:cs="Times New Roman"/>
        </w:rPr>
        <w:t xml:space="preserve">W związku z realizacją wymogów Rozporządzenia Parlamentu Europejskiego i Rady (UE) 2016/679 z dnia </w:t>
      </w:r>
      <w:r w:rsidRPr="0060282D">
        <w:rPr>
          <w:rFonts w:ascii="Times New Roman" w:hAnsi="Times New Roman" w:cs="Times New Roman"/>
        </w:rPr>
        <w:br/>
        <w:t xml:space="preserve">27 kwietnia 2016 r. w sprawie ochrony osób fizycznych w związku z przetwarzaniem danych osobowych </w:t>
      </w:r>
      <w:r w:rsidRPr="0060282D">
        <w:rPr>
          <w:rFonts w:ascii="Times New Roman" w:hAnsi="Times New Roman" w:cs="Times New Roman"/>
        </w:rPr>
        <w:br/>
        <w:t xml:space="preserve">i w sprawie swobodnego przepływu takich danych oraz uchylenia dyrektywy 95/46/WE (ogólne rozporządzenie o ochronie danych dalej "RODO"), informujemy o zasadach przetwarzania Państwa danych osobowych oraz </w:t>
      </w:r>
      <w:r w:rsidRPr="0060282D">
        <w:rPr>
          <w:rFonts w:ascii="Times New Roman" w:hAnsi="Times New Roman" w:cs="Times New Roman"/>
        </w:rPr>
        <w:br/>
        <w:t>o przysługujących Państwu prawach z tym związanych.</w:t>
      </w:r>
    </w:p>
    <w:p w:rsidR="000F46AA" w:rsidRPr="0060282D" w:rsidRDefault="000F46AA" w:rsidP="000F46AA">
      <w:pPr>
        <w:pStyle w:val="Akapitzlist"/>
        <w:numPr>
          <w:ilvl w:val="0"/>
          <w:numId w:val="9"/>
        </w:numPr>
        <w:contextualSpacing w:val="0"/>
        <w:jc w:val="both"/>
        <w:rPr>
          <w:sz w:val="22"/>
          <w:szCs w:val="22"/>
        </w:rPr>
      </w:pPr>
      <w:r w:rsidRPr="0060282D">
        <w:rPr>
          <w:sz w:val="22"/>
          <w:szCs w:val="22"/>
        </w:rPr>
        <w:t xml:space="preserve">Administratorem Państwa danych osobowych przetwarzanych w Urzędzie Miasta i Gminy Połaniec </w:t>
      </w:r>
      <w:r w:rsidRPr="0060282D">
        <w:rPr>
          <w:sz w:val="22"/>
          <w:szCs w:val="22"/>
        </w:rPr>
        <w:br/>
        <w:t xml:space="preserve">z siedzibą przy ul. Ruszczańskiej 27, 28-230 Połaniec jest Burmistrz Miasta i Gminy Połaniec, </w:t>
      </w:r>
      <w:r w:rsidRPr="0060282D">
        <w:rPr>
          <w:sz w:val="22"/>
          <w:szCs w:val="22"/>
        </w:rPr>
        <w:br/>
        <w:t xml:space="preserve">tel. 15 865 03 05. </w:t>
      </w:r>
    </w:p>
    <w:p w:rsidR="000F46AA" w:rsidRPr="0060282D" w:rsidRDefault="000F46AA" w:rsidP="000F46AA">
      <w:pPr>
        <w:pStyle w:val="Akapitzlist"/>
        <w:numPr>
          <w:ilvl w:val="0"/>
          <w:numId w:val="9"/>
        </w:numPr>
        <w:jc w:val="both"/>
        <w:rPr>
          <w:sz w:val="22"/>
          <w:szCs w:val="22"/>
        </w:rPr>
      </w:pPr>
      <w:r w:rsidRPr="0060282D">
        <w:rPr>
          <w:sz w:val="22"/>
          <w:szCs w:val="22"/>
        </w:rPr>
        <w:t xml:space="preserve">Jeśli macie Państwo pytania dotyczące sposobu i zakresu przetwarzania Państwa danych osobowych </w:t>
      </w:r>
      <w:r w:rsidRPr="0060282D">
        <w:rPr>
          <w:sz w:val="22"/>
          <w:szCs w:val="22"/>
        </w:rPr>
        <w:br/>
        <w:t xml:space="preserve">w naszej jednostce, praw Państwu przysługujących prosimy o kontakt z Inspektorem Ochrony Danych Osobowych, którym jest Pan Andrzej Strycharz za pośrednictwem adresu: e-mail: </w:t>
      </w:r>
      <w:hyperlink r:id="rId9" w:history="1">
        <w:r w:rsidRPr="0060282D">
          <w:rPr>
            <w:rStyle w:val="Hipercze"/>
            <w:sz w:val="22"/>
            <w:szCs w:val="22"/>
          </w:rPr>
          <w:t>andrzej@e-direction.pl</w:t>
        </w:r>
      </w:hyperlink>
    </w:p>
    <w:p w:rsidR="000F46AA" w:rsidRPr="0060282D" w:rsidRDefault="000F46AA" w:rsidP="000F46AA">
      <w:pPr>
        <w:pStyle w:val="Akapitzlist"/>
        <w:numPr>
          <w:ilvl w:val="0"/>
          <w:numId w:val="9"/>
        </w:numPr>
        <w:jc w:val="both"/>
        <w:rPr>
          <w:sz w:val="22"/>
          <w:szCs w:val="22"/>
        </w:rPr>
      </w:pPr>
      <w:r w:rsidRPr="0060282D">
        <w:rPr>
          <w:sz w:val="22"/>
          <w:szCs w:val="22"/>
        </w:rPr>
        <w:t xml:space="preserve">Państwa dane osobowe będą w celu udziału w postępowaniu przetargowym zgodnie z wymogami ustawy </w:t>
      </w:r>
      <w:r w:rsidRPr="0060282D">
        <w:rPr>
          <w:sz w:val="22"/>
          <w:szCs w:val="22"/>
        </w:rPr>
        <w:br/>
        <w:t>o gospodarce nieruchomościami z dnia 21 sierpnia 1997 roku (t.j. Dz. U. z 2020 r., poz. 1990 ze zm.) oraz rozporządzenia Rady Ministrów z dnia 14 września 2004 roku w sprawie sposobu i trybu przeprowadzania przetargów oraz rokowań na zbycie nieruchomości (t.j. Dz. U. z 2014 r., poz. 1490), na podstawie art. 6 ust. 1 lit. b, c i e RODO, tj.: podstawą przetwarzania jest:</w:t>
      </w:r>
    </w:p>
    <w:p w:rsidR="000F46AA" w:rsidRPr="0060282D" w:rsidRDefault="000F46AA" w:rsidP="000F46AA">
      <w:pPr>
        <w:pStyle w:val="Akapitzlist"/>
        <w:numPr>
          <w:ilvl w:val="0"/>
          <w:numId w:val="10"/>
        </w:numPr>
        <w:ind w:left="142" w:firstLine="142"/>
        <w:jc w:val="both"/>
        <w:rPr>
          <w:sz w:val="22"/>
          <w:szCs w:val="22"/>
        </w:rPr>
      </w:pPr>
      <w:r w:rsidRPr="0060282D">
        <w:rPr>
          <w:sz w:val="22"/>
          <w:szCs w:val="22"/>
        </w:rPr>
        <w:t>przetwarzanie jest niezbędne do wykonania umowy, której stroną jest osoba, której dane dotyczą, lub do podjęcia działań na żądanie osoby, której dane dotyczą, przed zawarciem umowy;</w:t>
      </w:r>
    </w:p>
    <w:p w:rsidR="000F46AA" w:rsidRPr="0060282D" w:rsidRDefault="000F46AA" w:rsidP="000F46AA">
      <w:pPr>
        <w:pStyle w:val="Akapitzlist"/>
        <w:numPr>
          <w:ilvl w:val="0"/>
          <w:numId w:val="10"/>
        </w:numPr>
        <w:ind w:left="284" w:firstLine="0"/>
        <w:jc w:val="both"/>
        <w:rPr>
          <w:sz w:val="22"/>
          <w:szCs w:val="22"/>
        </w:rPr>
      </w:pPr>
      <w:r w:rsidRPr="0060282D">
        <w:rPr>
          <w:sz w:val="22"/>
          <w:szCs w:val="22"/>
        </w:rPr>
        <w:t xml:space="preserve">przetwarzanie jest niezbędne do wypełnienia obowiązku prawnego, ciążącego na administratorze; </w:t>
      </w:r>
    </w:p>
    <w:p w:rsidR="000F46AA" w:rsidRPr="0060282D" w:rsidRDefault="000F46AA" w:rsidP="000F46AA">
      <w:pPr>
        <w:pStyle w:val="Akapitzlist"/>
        <w:numPr>
          <w:ilvl w:val="0"/>
          <w:numId w:val="10"/>
        </w:numPr>
        <w:ind w:left="142" w:firstLine="142"/>
        <w:jc w:val="both"/>
        <w:rPr>
          <w:sz w:val="22"/>
          <w:szCs w:val="22"/>
        </w:rPr>
      </w:pPr>
      <w:r w:rsidRPr="0060282D">
        <w:rPr>
          <w:sz w:val="22"/>
          <w:szCs w:val="22"/>
        </w:rPr>
        <w:t xml:space="preserve">przetwarzanie jest niezbędne do wykonania zadania realizowanego w interesie publicznym lub </w:t>
      </w:r>
      <w:r w:rsidRPr="0060282D">
        <w:rPr>
          <w:sz w:val="22"/>
          <w:szCs w:val="22"/>
        </w:rPr>
        <w:br/>
        <w:t>w ramach sprawowania władzy publicznej powierzonej administratorowi;</w:t>
      </w:r>
    </w:p>
    <w:p w:rsidR="000F46AA" w:rsidRPr="0060282D" w:rsidRDefault="000F46AA" w:rsidP="000F46AA">
      <w:pPr>
        <w:pStyle w:val="Akapitzlist"/>
        <w:numPr>
          <w:ilvl w:val="0"/>
          <w:numId w:val="9"/>
        </w:numPr>
        <w:jc w:val="both"/>
        <w:rPr>
          <w:sz w:val="22"/>
          <w:szCs w:val="22"/>
        </w:rPr>
      </w:pPr>
      <w:r w:rsidRPr="0060282D">
        <w:rPr>
          <w:sz w:val="22"/>
          <w:szCs w:val="22"/>
        </w:rPr>
        <w:t xml:space="preserve">Dane osobowe mogą być udostępniane innym podmiotom, uprawnionym do ich otrzymania na podstawie obowiązujących przepisów prawa oraz zawartych umów. </w:t>
      </w:r>
    </w:p>
    <w:p w:rsidR="000F46AA" w:rsidRPr="0060282D" w:rsidRDefault="000F46AA" w:rsidP="000F46AA">
      <w:pPr>
        <w:pStyle w:val="Akapitzlist"/>
        <w:numPr>
          <w:ilvl w:val="0"/>
          <w:numId w:val="9"/>
        </w:numPr>
        <w:jc w:val="both"/>
        <w:rPr>
          <w:sz w:val="22"/>
          <w:szCs w:val="22"/>
        </w:rPr>
      </w:pPr>
      <w:r w:rsidRPr="0060282D">
        <w:rPr>
          <w:sz w:val="22"/>
          <w:szCs w:val="22"/>
        </w:rPr>
        <w:t xml:space="preserve">Państwa dane osobowe będą przetwarzane wyłącznie przez okres i w zakresie niezbędnym do realizacji celu przetwarzania. </w:t>
      </w:r>
    </w:p>
    <w:p w:rsidR="000F46AA" w:rsidRPr="0060282D" w:rsidRDefault="000F46AA" w:rsidP="000F46AA">
      <w:pPr>
        <w:pStyle w:val="Akapitzlist"/>
        <w:numPr>
          <w:ilvl w:val="0"/>
          <w:numId w:val="9"/>
        </w:numPr>
        <w:jc w:val="both"/>
        <w:rPr>
          <w:sz w:val="22"/>
          <w:szCs w:val="22"/>
        </w:rPr>
      </w:pPr>
      <w:r w:rsidRPr="0060282D">
        <w:rPr>
          <w:sz w:val="22"/>
          <w:szCs w:val="22"/>
        </w:rPr>
        <w:t xml:space="preserve">Podanie danych osobowych jest wymogiem wynikającym z przepisów prawa oraz warunkiem wzięcia udziału w procedurze przetargowej i zawarcia umowy sprzedaży. Niepodanie danych w zakresie wymaganym przez administratora/żądanie ich usunięcia bądź ograniczenia przetwarzania będzie skutkować niedopuszczeniem do udziału w przetargu bądź niemożnością zawarcia umowy notarialnej, co będzie uznane </w:t>
      </w:r>
      <w:r w:rsidRPr="0060282D">
        <w:rPr>
          <w:sz w:val="22"/>
          <w:szCs w:val="22"/>
        </w:rPr>
        <w:lastRenderedPageBreak/>
        <w:t xml:space="preserve">w takim wypadku za leżące po stronie uczestnika przetargu uchylenie się od zawarcia umowy notarialnej </w:t>
      </w:r>
      <w:r w:rsidRPr="0060282D">
        <w:rPr>
          <w:sz w:val="22"/>
          <w:szCs w:val="22"/>
        </w:rPr>
        <w:br/>
        <w:t xml:space="preserve">i będzie skutkować utratą wadium. </w:t>
      </w:r>
    </w:p>
    <w:p w:rsidR="000F46AA" w:rsidRPr="0060282D" w:rsidRDefault="000F46AA" w:rsidP="000F46AA">
      <w:pPr>
        <w:pStyle w:val="Akapitzlist"/>
        <w:numPr>
          <w:ilvl w:val="0"/>
          <w:numId w:val="9"/>
        </w:numPr>
        <w:jc w:val="both"/>
        <w:rPr>
          <w:sz w:val="22"/>
          <w:szCs w:val="22"/>
        </w:rPr>
      </w:pPr>
      <w:r w:rsidRPr="0060282D">
        <w:rPr>
          <w:sz w:val="22"/>
          <w:szCs w:val="22"/>
        </w:rPr>
        <w:t xml:space="preserve">Przysługuje Państwu prawo do: </w:t>
      </w:r>
    </w:p>
    <w:p w:rsidR="000F46AA" w:rsidRPr="0060282D" w:rsidRDefault="000F46AA" w:rsidP="000F46AA">
      <w:pPr>
        <w:pStyle w:val="Akapitzlist"/>
        <w:numPr>
          <w:ilvl w:val="0"/>
          <w:numId w:val="7"/>
        </w:numPr>
        <w:spacing w:after="200"/>
        <w:jc w:val="both"/>
        <w:rPr>
          <w:sz w:val="22"/>
          <w:szCs w:val="22"/>
        </w:rPr>
      </w:pPr>
      <w:r w:rsidRPr="0060282D">
        <w:rPr>
          <w:sz w:val="22"/>
          <w:szCs w:val="22"/>
        </w:rPr>
        <w:t xml:space="preserve">dostępu do treści swoich danych (art. 15 RODO), </w:t>
      </w:r>
    </w:p>
    <w:p w:rsidR="000F46AA" w:rsidRPr="0060282D" w:rsidRDefault="000F46AA" w:rsidP="000F46AA">
      <w:pPr>
        <w:pStyle w:val="Akapitzlist"/>
        <w:numPr>
          <w:ilvl w:val="0"/>
          <w:numId w:val="7"/>
        </w:numPr>
        <w:jc w:val="both"/>
        <w:rPr>
          <w:sz w:val="22"/>
          <w:szCs w:val="22"/>
        </w:rPr>
      </w:pPr>
      <w:r w:rsidRPr="0060282D">
        <w:rPr>
          <w:sz w:val="22"/>
          <w:szCs w:val="22"/>
        </w:rPr>
        <w:t xml:space="preserve">sprostowania danych osobowych (art. 16 RODO), </w:t>
      </w:r>
    </w:p>
    <w:p w:rsidR="000F46AA" w:rsidRPr="0060282D" w:rsidRDefault="000F46AA" w:rsidP="000F46AA">
      <w:pPr>
        <w:contextualSpacing/>
        <w:jc w:val="both"/>
        <w:rPr>
          <w:rFonts w:ascii="Times New Roman" w:hAnsi="Times New Roman" w:cs="Times New Roman"/>
        </w:rPr>
      </w:pPr>
      <w:r w:rsidRPr="0060282D">
        <w:rPr>
          <w:rFonts w:ascii="Times New Roman" w:hAnsi="Times New Roman" w:cs="Times New Roman"/>
        </w:rPr>
        <w:t xml:space="preserve">ADO nie może usunąć danych osobowych, które wymagane są do realizacji nałożonych na niego obowiązków. </w:t>
      </w:r>
      <w:r w:rsidRPr="0060282D">
        <w:rPr>
          <w:rFonts w:ascii="Times New Roman" w:hAnsi="Times New Roman" w:cs="Times New Roman"/>
        </w:rPr>
        <w:br/>
        <w:t xml:space="preserve">Z tego tytułu oraz z uwagi na podstawę prawną dla przetwarzania ograniczone zostają prawa do: </w:t>
      </w:r>
    </w:p>
    <w:p w:rsidR="000F46AA" w:rsidRPr="0060282D" w:rsidRDefault="000F46AA" w:rsidP="000F46AA">
      <w:pPr>
        <w:pStyle w:val="Akapitzlist"/>
        <w:numPr>
          <w:ilvl w:val="0"/>
          <w:numId w:val="8"/>
        </w:numPr>
        <w:jc w:val="both"/>
        <w:rPr>
          <w:sz w:val="22"/>
          <w:szCs w:val="22"/>
        </w:rPr>
      </w:pPr>
      <w:r w:rsidRPr="0060282D">
        <w:rPr>
          <w:sz w:val="22"/>
          <w:szCs w:val="22"/>
        </w:rPr>
        <w:t xml:space="preserve">ograniczenia przetwarzania (art. 18 RODO). </w:t>
      </w:r>
    </w:p>
    <w:p w:rsidR="000F46AA" w:rsidRPr="0060282D" w:rsidRDefault="000F46AA" w:rsidP="000F46AA">
      <w:pPr>
        <w:pStyle w:val="Akapitzlist"/>
        <w:numPr>
          <w:ilvl w:val="0"/>
          <w:numId w:val="8"/>
        </w:numPr>
        <w:spacing w:after="200"/>
        <w:jc w:val="both"/>
        <w:rPr>
          <w:sz w:val="22"/>
          <w:szCs w:val="22"/>
        </w:rPr>
      </w:pPr>
      <w:r w:rsidRPr="0060282D">
        <w:rPr>
          <w:sz w:val="22"/>
          <w:szCs w:val="22"/>
        </w:rPr>
        <w:t xml:space="preserve">wniesienia sprzeciwu (art. 21 RODO), </w:t>
      </w:r>
    </w:p>
    <w:p w:rsidR="000F46AA" w:rsidRPr="0060282D" w:rsidRDefault="000F46AA" w:rsidP="000F46AA">
      <w:pPr>
        <w:pStyle w:val="Akapitzlist"/>
        <w:numPr>
          <w:ilvl w:val="0"/>
          <w:numId w:val="8"/>
        </w:numPr>
        <w:spacing w:after="200"/>
        <w:jc w:val="both"/>
        <w:rPr>
          <w:sz w:val="22"/>
          <w:szCs w:val="22"/>
        </w:rPr>
      </w:pPr>
      <w:r w:rsidRPr="0060282D">
        <w:rPr>
          <w:sz w:val="22"/>
          <w:szCs w:val="22"/>
        </w:rPr>
        <w:t xml:space="preserve">przenoszenia danych (art. 20 RODO), </w:t>
      </w:r>
    </w:p>
    <w:p w:rsidR="000F46AA" w:rsidRPr="0060282D" w:rsidRDefault="000F46AA" w:rsidP="000F46AA">
      <w:pPr>
        <w:pStyle w:val="Akapitzlist"/>
        <w:numPr>
          <w:ilvl w:val="0"/>
          <w:numId w:val="8"/>
        </w:numPr>
        <w:spacing w:after="200"/>
        <w:jc w:val="both"/>
        <w:rPr>
          <w:sz w:val="22"/>
          <w:szCs w:val="22"/>
        </w:rPr>
      </w:pPr>
      <w:r w:rsidRPr="0060282D">
        <w:rPr>
          <w:sz w:val="22"/>
          <w:szCs w:val="22"/>
        </w:rPr>
        <w:t xml:space="preserve">usunięcia danych (prawo do bycia zapomnianym) (art. 17 RODO). </w:t>
      </w:r>
    </w:p>
    <w:p w:rsidR="000F46AA" w:rsidRPr="0060282D" w:rsidRDefault="000F46AA" w:rsidP="000F46AA">
      <w:pPr>
        <w:pStyle w:val="Akapitzlist"/>
        <w:numPr>
          <w:ilvl w:val="0"/>
          <w:numId w:val="9"/>
        </w:numPr>
        <w:jc w:val="both"/>
        <w:rPr>
          <w:sz w:val="22"/>
          <w:szCs w:val="22"/>
        </w:rPr>
      </w:pPr>
      <w:r w:rsidRPr="0060282D">
        <w:rPr>
          <w:sz w:val="22"/>
          <w:szCs w:val="22"/>
        </w:rPr>
        <w:t xml:space="preserve">Państwa dane nie będą przetwarzane w sposób zautomatyzowany i nie będą profilowane. </w:t>
      </w:r>
    </w:p>
    <w:p w:rsidR="000F46AA" w:rsidRPr="0060282D" w:rsidRDefault="000F46AA" w:rsidP="000F46AA">
      <w:pPr>
        <w:pStyle w:val="Akapitzlist"/>
        <w:numPr>
          <w:ilvl w:val="0"/>
          <w:numId w:val="9"/>
        </w:numPr>
        <w:jc w:val="both"/>
        <w:rPr>
          <w:sz w:val="22"/>
          <w:szCs w:val="22"/>
        </w:rPr>
      </w:pPr>
      <w:r w:rsidRPr="0060282D">
        <w:rPr>
          <w:sz w:val="22"/>
          <w:szCs w:val="22"/>
        </w:rPr>
        <w:t>Państwa dane osobowe nie będą przekazywane do państwa trzeciego/organizacji międzynarodowej, chyba że prawo Unii Europejskiej będzie nakładało na ADO odpowiedni obowiązek.</w:t>
      </w:r>
    </w:p>
    <w:p w:rsidR="000F46AA" w:rsidRPr="0060282D" w:rsidRDefault="000F46AA" w:rsidP="000F46AA">
      <w:pPr>
        <w:pStyle w:val="Akapitzlist"/>
        <w:numPr>
          <w:ilvl w:val="0"/>
          <w:numId w:val="9"/>
        </w:numPr>
        <w:jc w:val="both"/>
        <w:rPr>
          <w:sz w:val="22"/>
          <w:szCs w:val="22"/>
          <w:u w:val="single"/>
        </w:rPr>
      </w:pPr>
      <w:r w:rsidRPr="0060282D">
        <w:rPr>
          <w:sz w:val="22"/>
          <w:szCs w:val="22"/>
        </w:rPr>
        <w:t xml:space="preserve">W przypadku przekonania o niezgodnym z prawem przetwarzaniu danych w naszej jednostce Państwa danych osobowych, przysługuje Państwu prawo wniesienia skargi do organu nadzorczego, którym jest Prezes Urzędu Ochrony Danych Osobowych w Warszawie, ul. Stawki 2, 00-193 Warszawa. Więcej informacji znajdziecie Państwo na stronach UODO </w:t>
      </w:r>
      <w:hyperlink r:id="rId10" w:history="1">
        <w:r w:rsidRPr="0060282D">
          <w:rPr>
            <w:rStyle w:val="Hipercze"/>
            <w:sz w:val="22"/>
            <w:szCs w:val="22"/>
          </w:rPr>
          <w:t>https://uodo.gov.pl</w:t>
        </w:r>
      </w:hyperlink>
      <w:r w:rsidRPr="0060282D">
        <w:rPr>
          <w:sz w:val="22"/>
          <w:szCs w:val="22"/>
          <w:u w:val="single"/>
        </w:rPr>
        <w:t>.</w:t>
      </w:r>
    </w:p>
    <w:p w:rsidR="000F46AA" w:rsidRPr="0060282D" w:rsidRDefault="000F46AA" w:rsidP="000F46AA">
      <w:pPr>
        <w:pStyle w:val="Nagwek2"/>
        <w:spacing w:before="0" w:after="0"/>
        <w:contextualSpacing/>
        <w:jc w:val="center"/>
        <w:rPr>
          <w:b w:val="0"/>
          <w:bCs w:val="0"/>
          <w:i w:val="0"/>
          <w:iCs w:val="0"/>
          <w:sz w:val="20"/>
          <w:szCs w:val="20"/>
          <w:u w:val="single"/>
        </w:rPr>
      </w:pPr>
      <w:r w:rsidRPr="0060282D">
        <w:rPr>
          <w:rFonts w:ascii="Times New Roman" w:hAnsi="Times New Roman" w:cs="Times New Roman"/>
          <w:u w:val="single"/>
        </w:rPr>
        <w:br w:type="column"/>
      </w:r>
      <w:r w:rsidRPr="0060282D">
        <w:rPr>
          <w:rFonts w:ascii="Times New Roman" w:hAnsi="Times New Roman" w:cs="Times New Roman"/>
          <w:b w:val="0"/>
          <w:bCs w:val="0"/>
          <w:i w:val="0"/>
          <w:iCs w:val="0"/>
          <w:sz w:val="20"/>
          <w:szCs w:val="20"/>
        </w:rPr>
        <w:lastRenderedPageBreak/>
        <w:t>Załącznik Nr 1</w:t>
      </w:r>
    </w:p>
    <w:p w:rsidR="000F46AA" w:rsidRPr="0060282D" w:rsidRDefault="000F46AA" w:rsidP="000F46AA">
      <w:pPr>
        <w:ind w:left="7230" w:right="-2"/>
        <w:contextualSpacing/>
        <w:rPr>
          <w:rFonts w:ascii="Times New Roman" w:hAnsi="Times New Roman" w:cs="Times New Roman"/>
          <w:sz w:val="20"/>
          <w:szCs w:val="20"/>
        </w:rPr>
      </w:pPr>
      <w:r w:rsidRPr="0060282D">
        <w:rPr>
          <w:rFonts w:ascii="Times New Roman" w:hAnsi="Times New Roman" w:cs="Times New Roman"/>
          <w:sz w:val="20"/>
          <w:szCs w:val="20"/>
        </w:rPr>
        <w:t>do Ogłoszenia przetargowego</w:t>
      </w:r>
    </w:p>
    <w:p w:rsidR="000F46AA" w:rsidRPr="0060282D" w:rsidRDefault="000F46AA" w:rsidP="000F46AA">
      <w:pPr>
        <w:ind w:left="7230" w:right="-2"/>
        <w:contextualSpacing/>
        <w:rPr>
          <w:rFonts w:ascii="Times New Roman" w:hAnsi="Times New Roman" w:cs="Times New Roman"/>
          <w:sz w:val="20"/>
          <w:szCs w:val="20"/>
        </w:rPr>
      </w:pPr>
      <w:r>
        <w:rPr>
          <w:rFonts w:ascii="Times New Roman" w:hAnsi="Times New Roman" w:cs="Times New Roman"/>
          <w:sz w:val="20"/>
          <w:szCs w:val="20"/>
        </w:rPr>
        <w:t xml:space="preserve">z dnia </w:t>
      </w:r>
      <w:r w:rsidRPr="0060282D">
        <w:rPr>
          <w:rFonts w:ascii="Times New Roman" w:hAnsi="Times New Roman" w:cs="Times New Roman"/>
          <w:sz w:val="20"/>
          <w:szCs w:val="20"/>
        </w:rPr>
        <w:t>1 marca 2021 roku</w:t>
      </w:r>
    </w:p>
    <w:p w:rsidR="000F46AA" w:rsidRPr="0060282D" w:rsidRDefault="000F46AA" w:rsidP="000F46AA">
      <w:pPr>
        <w:contextualSpacing/>
        <w:jc w:val="both"/>
        <w:rPr>
          <w:rFonts w:ascii="Times New Roman" w:hAnsi="Times New Roman" w:cs="Times New Roman"/>
        </w:rPr>
      </w:pPr>
    </w:p>
    <w:p w:rsidR="000F46AA" w:rsidRPr="0060282D" w:rsidRDefault="000F46AA" w:rsidP="000F46AA">
      <w:pPr>
        <w:contextualSpacing/>
        <w:jc w:val="center"/>
        <w:rPr>
          <w:rFonts w:ascii="Times New Roman" w:hAnsi="Times New Roman" w:cs="Times New Roman"/>
          <w:b/>
          <w:bCs/>
        </w:rPr>
      </w:pPr>
      <w:r w:rsidRPr="0060282D">
        <w:rPr>
          <w:rFonts w:ascii="Times New Roman" w:hAnsi="Times New Roman" w:cs="Times New Roman"/>
          <w:b/>
          <w:bCs/>
        </w:rPr>
        <w:t>W A R U N K I      P R Z E T A R G U</w:t>
      </w:r>
    </w:p>
    <w:p w:rsidR="000F46AA" w:rsidRPr="0060282D" w:rsidRDefault="000F46AA" w:rsidP="000F46AA">
      <w:pPr>
        <w:contextualSpacing/>
        <w:jc w:val="center"/>
        <w:rPr>
          <w:rFonts w:ascii="Times New Roman" w:hAnsi="Times New Roman" w:cs="Times New Roman"/>
          <w:b/>
          <w:bCs/>
        </w:rPr>
      </w:pPr>
    </w:p>
    <w:p w:rsidR="000F46AA" w:rsidRPr="0060282D" w:rsidRDefault="000F46AA" w:rsidP="000F46AA">
      <w:pPr>
        <w:pStyle w:val="Tekstpodstawowy"/>
        <w:spacing w:after="200"/>
        <w:contextualSpacing/>
        <w:rPr>
          <w:rFonts w:ascii="Times New Roman" w:hAnsi="Times New Roman"/>
          <w:b/>
          <w:spacing w:val="-2"/>
          <w:sz w:val="22"/>
          <w:szCs w:val="22"/>
        </w:rPr>
      </w:pPr>
      <w:r w:rsidRPr="0060282D">
        <w:rPr>
          <w:rFonts w:ascii="Times New Roman" w:hAnsi="Times New Roman"/>
          <w:b/>
          <w:spacing w:val="-4"/>
        </w:rPr>
        <w:t xml:space="preserve">na </w:t>
      </w:r>
      <w:r w:rsidRPr="0060282D">
        <w:rPr>
          <w:rFonts w:ascii="Times New Roman" w:hAnsi="Times New Roman"/>
          <w:b/>
          <w:spacing w:val="-2"/>
          <w:sz w:val="22"/>
          <w:szCs w:val="22"/>
        </w:rPr>
        <w:t xml:space="preserve">sprzedaż niezabudowanej nieruchomości gruntowej, obszaru inwestycyjnego 9 o powierzchni 4,8579 ha  </w:t>
      </w:r>
      <w:r w:rsidRPr="0060282D">
        <w:rPr>
          <w:rFonts w:ascii="Times New Roman" w:hAnsi="Times New Roman"/>
          <w:b/>
          <w:spacing w:val="-2"/>
          <w:sz w:val="22"/>
          <w:szCs w:val="22"/>
        </w:rPr>
        <w:br/>
        <w:t xml:space="preserve">i 10 o powierzchni 4,4426 ha o łącznej powierzchni 9,3005 ha, stanowiącej własność Gminy Połaniec, położonej </w:t>
      </w:r>
      <w:r w:rsidRPr="0060282D">
        <w:rPr>
          <w:rFonts w:ascii="Times New Roman" w:hAnsi="Times New Roman"/>
          <w:b/>
          <w:spacing w:val="-8"/>
          <w:sz w:val="22"/>
          <w:szCs w:val="22"/>
        </w:rPr>
        <w:t xml:space="preserve">w Brzozowej, gmina Połaniec, </w:t>
      </w:r>
      <w:r w:rsidRPr="0060282D">
        <w:rPr>
          <w:rFonts w:ascii="Times New Roman" w:hAnsi="Times New Roman"/>
          <w:b/>
          <w:sz w:val="22"/>
          <w:szCs w:val="22"/>
        </w:rPr>
        <w:t>włączonej w obszar Specjalnej Strefy Ekonomicznej „Starachowice” – Podstrefa Połaniec.</w:t>
      </w:r>
    </w:p>
    <w:p w:rsidR="000F46AA" w:rsidRPr="0060282D" w:rsidRDefault="000F46AA" w:rsidP="000F46AA">
      <w:pPr>
        <w:contextualSpacing/>
        <w:jc w:val="both"/>
        <w:rPr>
          <w:rFonts w:ascii="Times New Roman" w:hAnsi="Times New Roman" w:cs="Times New Roman"/>
          <w:b/>
          <w:spacing w:val="-4"/>
        </w:rPr>
      </w:pPr>
    </w:p>
    <w:p w:rsidR="000F46AA" w:rsidRPr="0060282D" w:rsidRDefault="000F46AA" w:rsidP="000F46AA">
      <w:pPr>
        <w:pStyle w:val="Tekstpodstawowy"/>
        <w:spacing w:after="200"/>
        <w:contextualSpacing/>
        <w:rPr>
          <w:rFonts w:ascii="Times New Roman" w:hAnsi="Times New Roman"/>
          <w:b/>
          <w:bCs/>
          <w:iCs/>
          <w:sz w:val="22"/>
          <w:szCs w:val="22"/>
        </w:rPr>
      </w:pPr>
      <w:r w:rsidRPr="0060282D">
        <w:rPr>
          <w:rFonts w:ascii="Times New Roman" w:hAnsi="Times New Roman"/>
          <w:bCs/>
          <w:iCs/>
          <w:sz w:val="22"/>
          <w:szCs w:val="22"/>
        </w:rPr>
        <w:t xml:space="preserve">Do przetargu mogą przystąpić </w:t>
      </w:r>
      <w:r w:rsidRPr="0060282D">
        <w:rPr>
          <w:rFonts w:ascii="Times New Roman" w:hAnsi="Times New Roman"/>
          <w:b/>
          <w:bCs/>
          <w:iCs/>
          <w:sz w:val="22"/>
          <w:szCs w:val="22"/>
        </w:rPr>
        <w:t xml:space="preserve">osoby fizyczne, osoby prawne, jednostki organizacyjne posiadające w tym zakresie zdolność prawną – osobiście lub przez pełnomocnika. </w:t>
      </w:r>
      <w:r w:rsidRPr="0060282D">
        <w:rPr>
          <w:rFonts w:ascii="Times New Roman" w:hAnsi="Times New Roman"/>
          <w:bCs/>
          <w:iCs/>
          <w:sz w:val="22"/>
          <w:szCs w:val="22"/>
        </w:rPr>
        <w:t>Za każdym razem, gdy w niniejszych warunkach przetargu i regulaminie mowa jest o osobie prawnej rozumie się pod tym pojęciem również jednostkę organizacyjną.</w:t>
      </w:r>
    </w:p>
    <w:p w:rsidR="000F46AA" w:rsidRPr="0060282D" w:rsidRDefault="000F46AA" w:rsidP="000F46AA">
      <w:pPr>
        <w:pStyle w:val="Akapitzlist"/>
        <w:numPr>
          <w:ilvl w:val="0"/>
          <w:numId w:val="11"/>
        </w:numPr>
        <w:ind w:left="426" w:hanging="426"/>
        <w:jc w:val="both"/>
        <w:rPr>
          <w:bCs/>
          <w:iCs/>
          <w:sz w:val="22"/>
          <w:szCs w:val="22"/>
        </w:rPr>
      </w:pPr>
      <w:r w:rsidRPr="0060282D">
        <w:rPr>
          <w:sz w:val="22"/>
          <w:szCs w:val="22"/>
        </w:rPr>
        <w:t xml:space="preserve">Warunkiem uczestnictwa w przetargu jest wpłacenie wadium w wysokości i terminie wyznaczonym </w:t>
      </w:r>
      <w:r w:rsidRPr="0060282D">
        <w:rPr>
          <w:sz w:val="22"/>
          <w:szCs w:val="22"/>
        </w:rPr>
        <w:br/>
        <w:t>w ogłoszeniu przetargowym oraz złożenie oferty przetargowej.</w:t>
      </w:r>
    </w:p>
    <w:p w:rsidR="000F46AA" w:rsidRPr="0060282D" w:rsidRDefault="000F46AA" w:rsidP="000F46AA">
      <w:pPr>
        <w:pStyle w:val="Akapitzlist"/>
        <w:numPr>
          <w:ilvl w:val="0"/>
          <w:numId w:val="11"/>
        </w:numPr>
        <w:ind w:left="426" w:hanging="426"/>
        <w:jc w:val="both"/>
        <w:rPr>
          <w:bCs/>
          <w:iCs/>
          <w:sz w:val="22"/>
          <w:szCs w:val="22"/>
        </w:rPr>
      </w:pPr>
      <w:r w:rsidRPr="0060282D">
        <w:rPr>
          <w:sz w:val="22"/>
          <w:szCs w:val="22"/>
        </w:rPr>
        <w:t xml:space="preserve">Wadium należy wnieść w pieniądzu /PLN/ w formie przelewu bankowego na konto Urzędu Miasta i Gminy Połaniec Nr </w:t>
      </w:r>
      <w:r w:rsidRPr="0060282D">
        <w:rPr>
          <w:b/>
          <w:bCs/>
          <w:iCs/>
          <w:spacing w:val="14"/>
          <w:sz w:val="22"/>
          <w:szCs w:val="22"/>
        </w:rPr>
        <w:t xml:space="preserve">80 9425 0008 0000 2349 2006 0008 </w:t>
      </w:r>
      <w:r w:rsidRPr="0060282D">
        <w:rPr>
          <w:bCs/>
          <w:iCs/>
          <w:sz w:val="22"/>
          <w:szCs w:val="22"/>
        </w:rPr>
        <w:t>w BS Połaniec.</w:t>
      </w:r>
    </w:p>
    <w:p w:rsidR="000F46AA" w:rsidRPr="0060282D" w:rsidRDefault="000F46AA" w:rsidP="000F46AA">
      <w:pPr>
        <w:pStyle w:val="Akapitzlist"/>
        <w:numPr>
          <w:ilvl w:val="0"/>
          <w:numId w:val="11"/>
        </w:numPr>
        <w:ind w:left="426" w:hanging="426"/>
        <w:jc w:val="both"/>
        <w:rPr>
          <w:bCs/>
          <w:iCs/>
          <w:sz w:val="22"/>
          <w:szCs w:val="22"/>
        </w:rPr>
      </w:pPr>
      <w:r w:rsidRPr="0060282D">
        <w:rPr>
          <w:bCs/>
          <w:iCs/>
          <w:sz w:val="22"/>
          <w:szCs w:val="22"/>
        </w:rPr>
        <w:t>Dowód wniesienia wadium przez uczestnika przetargu należy przedłożyć Komisji Przetargowej przed otwarciem przetargu wraz z podaniem numeru konta, na które ewentualnie ma zostać zwrócone wadium.</w:t>
      </w:r>
    </w:p>
    <w:p w:rsidR="000F46AA" w:rsidRPr="0060282D" w:rsidRDefault="000F46AA" w:rsidP="000F46AA">
      <w:pPr>
        <w:pStyle w:val="Akapitzlist"/>
        <w:numPr>
          <w:ilvl w:val="0"/>
          <w:numId w:val="11"/>
        </w:numPr>
        <w:ind w:left="426" w:hanging="426"/>
        <w:jc w:val="both"/>
        <w:rPr>
          <w:sz w:val="22"/>
          <w:szCs w:val="22"/>
        </w:rPr>
      </w:pPr>
      <w:r w:rsidRPr="0060282D">
        <w:rPr>
          <w:bCs/>
          <w:iCs/>
          <w:sz w:val="22"/>
          <w:szCs w:val="22"/>
        </w:rPr>
        <w:t xml:space="preserve">Komisja przetargowa przed otwarciem przetargu, nie później niż </w:t>
      </w:r>
      <w:r w:rsidRPr="0060282D">
        <w:rPr>
          <w:b/>
          <w:bCs/>
          <w:iCs/>
          <w:sz w:val="22"/>
          <w:szCs w:val="22"/>
        </w:rPr>
        <w:t>3</w:t>
      </w:r>
      <w:r w:rsidRPr="0060282D">
        <w:rPr>
          <w:bCs/>
          <w:iCs/>
          <w:sz w:val="22"/>
          <w:szCs w:val="22"/>
        </w:rPr>
        <w:t xml:space="preserve"> dni przed tą datą, stwierdza prawidłowość wniesienia wadium oraz złożenia ofert przez poszczególnych uczestników przetargu.</w:t>
      </w:r>
    </w:p>
    <w:p w:rsidR="000F46AA" w:rsidRPr="0060282D" w:rsidRDefault="000F46AA" w:rsidP="000F46AA">
      <w:pPr>
        <w:pStyle w:val="Akapitzlist"/>
        <w:numPr>
          <w:ilvl w:val="0"/>
          <w:numId w:val="11"/>
        </w:numPr>
        <w:ind w:left="426" w:hanging="426"/>
        <w:jc w:val="both"/>
        <w:rPr>
          <w:sz w:val="22"/>
          <w:szCs w:val="22"/>
        </w:rPr>
      </w:pPr>
      <w:r w:rsidRPr="0060282D">
        <w:rPr>
          <w:bCs/>
          <w:iCs/>
          <w:sz w:val="22"/>
          <w:szCs w:val="22"/>
        </w:rPr>
        <w:t>Wadium wpłacone przez uczestnika przetargu, który przetarg wygrał, zalicza się na poczet ceny nabycia nieruchomość, natomiast osobom, które nie wygrały przetargu wpłacone wadium zostanie zwrócone nie później ni z przed upływem 3 dni od dnia zakończenia przetargu.</w:t>
      </w:r>
    </w:p>
    <w:p w:rsidR="000F46AA" w:rsidRPr="0060282D" w:rsidRDefault="000F46AA" w:rsidP="000F46AA">
      <w:pPr>
        <w:pStyle w:val="Akapitzlist"/>
        <w:numPr>
          <w:ilvl w:val="0"/>
          <w:numId w:val="11"/>
        </w:numPr>
        <w:ind w:left="426" w:hanging="426"/>
        <w:jc w:val="both"/>
        <w:rPr>
          <w:sz w:val="22"/>
          <w:szCs w:val="22"/>
        </w:rPr>
      </w:pPr>
      <w:r w:rsidRPr="0060282D">
        <w:rPr>
          <w:sz w:val="22"/>
          <w:szCs w:val="22"/>
        </w:rPr>
        <w:t xml:space="preserve">Warunkiem udziału w przetargu jest okazanie dowodu tożsamości (dowodu osobistego/paszportu), a w </w:t>
      </w:r>
      <w:r w:rsidRPr="0060282D">
        <w:rPr>
          <w:bCs/>
          <w:iCs/>
          <w:sz w:val="22"/>
          <w:szCs w:val="22"/>
        </w:rPr>
        <w:t>przypadku:</w:t>
      </w:r>
    </w:p>
    <w:p w:rsidR="000F46AA" w:rsidRPr="0060282D" w:rsidRDefault="000F46AA" w:rsidP="000F46AA">
      <w:pPr>
        <w:pStyle w:val="Akapitzlist"/>
        <w:numPr>
          <w:ilvl w:val="0"/>
          <w:numId w:val="12"/>
        </w:numPr>
        <w:jc w:val="both"/>
        <w:rPr>
          <w:bCs/>
          <w:sz w:val="22"/>
          <w:szCs w:val="22"/>
        </w:rPr>
      </w:pPr>
      <w:r w:rsidRPr="0060282D">
        <w:rPr>
          <w:b/>
          <w:iCs/>
          <w:sz w:val="22"/>
          <w:szCs w:val="22"/>
        </w:rPr>
        <w:t>uczestnictwa w przetargu podmiotów innych niż osoby fizyczne</w:t>
      </w:r>
      <w:r w:rsidRPr="0060282D">
        <w:rPr>
          <w:iCs/>
          <w:sz w:val="22"/>
          <w:szCs w:val="22"/>
        </w:rPr>
        <w:t xml:space="preserve"> – dodatkowo złożenie aktualnego odpisu z Krajowego Rejestru Sądowego (wydruku z właściwej strony Ministerstwa Sprawiedliwości) – wystawionego nie później niż 3 miesiące przed dniem przetargu, z którego wynika upoważnienie do reprezentowania tego podmiotu, a w przypadku reprezentowania osoby prawnej przez pełnomocnika nieujawnionego we właściwym rejestrze konieczne jest dodatkowo przedłożenie pełnomocnictwa w formie aktu notarialnego, upoważniającego do uczestnictwa w przetargu i nabycia </w:t>
      </w:r>
      <w:r w:rsidRPr="0060282D">
        <w:rPr>
          <w:b/>
          <w:spacing w:val="-2"/>
          <w:sz w:val="22"/>
          <w:szCs w:val="22"/>
        </w:rPr>
        <w:t>obszaru inwestycyjnego 9 o powierzchni 4,8579 ha  i 10 o powierzchni 4,4426 ha o łącznej powierzchni 9,3005 ha, położonego w Brzozowej,</w:t>
      </w:r>
    </w:p>
    <w:p w:rsidR="000F46AA" w:rsidRPr="0060282D" w:rsidRDefault="000F46AA" w:rsidP="000F46AA">
      <w:pPr>
        <w:pStyle w:val="Akapitzlist"/>
        <w:numPr>
          <w:ilvl w:val="0"/>
          <w:numId w:val="12"/>
        </w:numPr>
        <w:jc w:val="both"/>
        <w:rPr>
          <w:sz w:val="22"/>
          <w:szCs w:val="22"/>
        </w:rPr>
      </w:pPr>
      <w:r w:rsidRPr="0060282D">
        <w:rPr>
          <w:b/>
          <w:iCs/>
          <w:sz w:val="22"/>
          <w:szCs w:val="22"/>
        </w:rPr>
        <w:t>uczestnictwa w przetargu jednego z małżonków</w:t>
      </w:r>
      <w:r w:rsidRPr="0060282D">
        <w:rPr>
          <w:iCs/>
          <w:sz w:val="22"/>
          <w:szCs w:val="22"/>
        </w:rPr>
        <w:t xml:space="preserve"> – dodatkowo przedłożenie pełnomocnictwa udzielonego przez współmałżonka w formie aktu notarialnego do reprezentowania go w przetargu przez drugiego współmałżonka/pełnomocnika i nabycia </w:t>
      </w:r>
      <w:r w:rsidRPr="0060282D">
        <w:rPr>
          <w:b/>
          <w:spacing w:val="-2"/>
          <w:sz w:val="22"/>
          <w:szCs w:val="22"/>
        </w:rPr>
        <w:t xml:space="preserve">obszaru inwestycyjnego 9 o powierzchni 4,8579 ha  </w:t>
      </w:r>
      <w:r w:rsidRPr="0060282D">
        <w:rPr>
          <w:b/>
          <w:spacing w:val="-2"/>
          <w:sz w:val="22"/>
          <w:szCs w:val="22"/>
        </w:rPr>
        <w:br/>
        <w:t xml:space="preserve">i 10 o powierzchni 4,4426 ha o łącznej powierzchni 9,3005 ha </w:t>
      </w:r>
      <w:r w:rsidRPr="0060282D">
        <w:rPr>
          <w:bCs/>
          <w:sz w:val="22"/>
          <w:szCs w:val="22"/>
        </w:rPr>
        <w:t xml:space="preserve">położonego w Brzozowej, gmina Połaniec, </w:t>
      </w:r>
      <w:r w:rsidRPr="0060282D">
        <w:rPr>
          <w:iCs/>
          <w:sz w:val="22"/>
          <w:szCs w:val="22"/>
        </w:rPr>
        <w:t xml:space="preserve">za środki pochodzące z majątku wspólnego, za wylicytowaną przez współmałżonka/ /pełnomocnika cenę, lub też złożenie przez osobę przystępującą do przetargu oświadczenia woli, że nabycie </w:t>
      </w:r>
      <w:r w:rsidRPr="0060282D">
        <w:rPr>
          <w:b/>
          <w:spacing w:val="-2"/>
          <w:sz w:val="22"/>
          <w:szCs w:val="22"/>
        </w:rPr>
        <w:t xml:space="preserve">obszaru inwestycyjnego 9 o powierzchni 4,8579 ha  i 10 o powierzchni 4,4426 ha o łącznej powierzchni 9,3005 ha, położonego w Brzozowej </w:t>
      </w:r>
      <w:r w:rsidRPr="0060282D">
        <w:rPr>
          <w:iCs/>
          <w:sz w:val="22"/>
          <w:szCs w:val="22"/>
        </w:rPr>
        <w:t xml:space="preserve">nastąpi do majątku osobistego potwierdzonego </w:t>
      </w:r>
      <w:r w:rsidRPr="0060282D">
        <w:rPr>
          <w:sz w:val="22"/>
          <w:szCs w:val="22"/>
        </w:rPr>
        <w:t xml:space="preserve">podpisem drugiego małżonka, lub złożenie </w:t>
      </w:r>
      <w:r w:rsidRPr="0060282D">
        <w:rPr>
          <w:iCs/>
          <w:sz w:val="22"/>
          <w:szCs w:val="22"/>
        </w:rPr>
        <w:t>przez osobę przystępującą do przetargu dokumentu świadczącego o istnieniu rozdzielności majątkowej pomiędzy małżonkami</w:t>
      </w:r>
      <w:r w:rsidRPr="0060282D">
        <w:rPr>
          <w:iCs/>
          <w:spacing w:val="-2"/>
          <w:sz w:val="22"/>
          <w:szCs w:val="22"/>
        </w:rPr>
        <w:t xml:space="preserve">, </w:t>
      </w:r>
    </w:p>
    <w:p w:rsidR="000F46AA" w:rsidRPr="0060282D" w:rsidRDefault="000F46AA" w:rsidP="000F46AA">
      <w:pPr>
        <w:pStyle w:val="Akapitzlist"/>
        <w:numPr>
          <w:ilvl w:val="0"/>
          <w:numId w:val="12"/>
        </w:numPr>
        <w:jc w:val="both"/>
        <w:rPr>
          <w:sz w:val="22"/>
          <w:szCs w:val="22"/>
        </w:rPr>
      </w:pPr>
      <w:r w:rsidRPr="0060282D">
        <w:rPr>
          <w:b/>
          <w:iCs/>
          <w:sz w:val="22"/>
          <w:szCs w:val="22"/>
        </w:rPr>
        <w:lastRenderedPageBreak/>
        <w:t xml:space="preserve">uczestnictwa w przetargu pełnomocnika reprezentującego osobę fizyczną </w:t>
      </w:r>
      <w:r w:rsidRPr="0060282D">
        <w:rPr>
          <w:iCs/>
          <w:sz w:val="22"/>
          <w:szCs w:val="22"/>
        </w:rPr>
        <w:t xml:space="preserve">– poza przypadkami wyżej wskazanymi konieczne jest dodatkowo okazanie pełnomocnictwa w formie aktu notarialnego do uczestnictwa w przetargu i nabycia </w:t>
      </w:r>
      <w:r w:rsidRPr="0060282D">
        <w:rPr>
          <w:b/>
          <w:spacing w:val="-2"/>
          <w:sz w:val="22"/>
          <w:szCs w:val="22"/>
        </w:rPr>
        <w:t xml:space="preserve">obszaru inwestycyjnego 9 o powierzchni 4,8579 ha  </w:t>
      </w:r>
      <w:r w:rsidRPr="0060282D">
        <w:rPr>
          <w:b/>
          <w:spacing w:val="-2"/>
          <w:sz w:val="22"/>
          <w:szCs w:val="22"/>
        </w:rPr>
        <w:br/>
        <w:t xml:space="preserve">i 10 o powierzchni 4,4426 ha o łącznej powierzchni 9,3005 ha </w:t>
      </w:r>
      <w:r w:rsidRPr="0060282D">
        <w:rPr>
          <w:bCs/>
          <w:sz w:val="22"/>
          <w:szCs w:val="22"/>
        </w:rPr>
        <w:t xml:space="preserve">położonego w Brzozowej, gmina Połaniec, na rzecz wskazanej w pełnomocnictwie osoby – jednostki organizacyjnej za </w:t>
      </w:r>
      <w:r w:rsidRPr="0060282D">
        <w:rPr>
          <w:iCs/>
          <w:sz w:val="22"/>
          <w:szCs w:val="22"/>
        </w:rPr>
        <w:t>wylicytowaną przez niego cenę.</w:t>
      </w:r>
    </w:p>
    <w:p w:rsidR="000F46AA" w:rsidRPr="0060282D" w:rsidRDefault="000F46AA" w:rsidP="000F46AA">
      <w:pPr>
        <w:pStyle w:val="Akapitzlist"/>
        <w:numPr>
          <w:ilvl w:val="0"/>
          <w:numId w:val="11"/>
        </w:numPr>
        <w:ind w:left="426" w:hanging="426"/>
        <w:jc w:val="both"/>
        <w:rPr>
          <w:bCs/>
          <w:iCs/>
          <w:spacing w:val="-2"/>
          <w:sz w:val="22"/>
          <w:szCs w:val="22"/>
        </w:rPr>
      </w:pPr>
      <w:r w:rsidRPr="0060282D">
        <w:rPr>
          <w:spacing w:val="-2"/>
          <w:sz w:val="22"/>
          <w:szCs w:val="22"/>
        </w:rPr>
        <w:t>Z</w:t>
      </w:r>
      <w:r w:rsidRPr="0060282D">
        <w:rPr>
          <w:iCs/>
          <w:spacing w:val="-2"/>
          <w:sz w:val="22"/>
          <w:szCs w:val="22"/>
        </w:rPr>
        <w:t xml:space="preserve">łożenie pisemnego oświadczenia o zapoznaniu się z warunkami przetargu i przyjęciu ich bez zastrzeżeń – na załączonym druku, stanowiącym </w:t>
      </w:r>
      <w:r w:rsidRPr="0060282D">
        <w:rPr>
          <w:b/>
          <w:spacing w:val="-2"/>
          <w:sz w:val="22"/>
          <w:szCs w:val="22"/>
        </w:rPr>
        <w:t>załącznik nr 1</w:t>
      </w:r>
      <w:r w:rsidRPr="0060282D">
        <w:rPr>
          <w:iCs/>
          <w:spacing w:val="-2"/>
          <w:sz w:val="22"/>
          <w:szCs w:val="22"/>
        </w:rPr>
        <w:t xml:space="preserve"> do warunków przetargu.</w:t>
      </w:r>
    </w:p>
    <w:p w:rsidR="000F46AA" w:rsidRPr="0060282D" w:rsidRDefault="000F46AA" w:rsidP="000F46AA">
      <w:pPr>
        <w:pStyle w:val="Akapitzlist"/>
        <w:numPr>
          <w:ilvl w:val="0"/>
          <w:numId w:val="11"/>
        </w:numPr>
        <w:ind w:left="426" w:hanging="426"/>
        <w:jc w:val="both"/>
        <w:rPr>
          <w:bCs/>
          <w:iCs/>
          <w:spacing w:val="-2"/>
          <w:sz w:val="22"/>
          <w:szCs w:val="22"/>
        </w:rPr>
      </w:pPr>
      <w:r w:rsidRPr="0060282D">
        <w:rPr>
          <w:iCs/>
          <w:spacing w:val="-2"/>
          <w:sz w:val="22"/>
          <w:szCs w:val="22"/>
        </w:rPr>
        <w:t xml:space="preserve">Złożenie pisemnego oświadczenia o zapoznaniu się z </w:t>
      </w:r>
      <w:r w:rsidRPr="0060282D">
        <w:rPr>
          <w:spacing w:val="-2"/>
          <w:sz w:val="22"/>
          <w:szCs w:val="22"/>
        </w:rPr>
        <w:t xml:space="preserve">klauzulą informacyjną o przetwarzaniu danych osobowych w Urzędzie Miasta i Gminy Połaniec w związku z udziałem w postępowaniu przetargowym zgodnie z wymogami ustawy z dnia 21 sierpnia 1997 roku o gospodarce nieruchomościami (t.j. Dz.U. z 2020 r., poz.1990 ze zm.) oraz rozporządzenia Rady Ministrów z dnia 14 września 2004 roku w sprawie sposobu i trybu przeprowadzania przetargów oraz rokowań na zbycie nieruchomości (t.j. Dz.U. z 2014 r., poz.1490) zgodnie </w:t>
      </w:r>
      <w:r w:rsidRPr="0060282D">
        <w:rPr>
          <w:spacing w:val="-2"/>
          <w:sz w:val="22"/>
          <w:szCs w:val="22"/>
        </w:rPr>
        <w:br/>
        <w:t xml:space="preserve">z treścią klauzuli </w:t>
      </w:r>
      <w:r w:rsidRPr="0060282D">
        <w:rPr>
          <w:sz w:val="22"/>
          <w:szCs w:val="22"/>
        </w:rPr>
        <w:t>informacyjnej –</w:t>
      </w:r>
      <w:r w:rsidRPr="0060282D">
        <w:rPr>
          <w:iCs/>
          <w:sz w:val="22"/>
          <w:szCs w:val="22"/>
        </w:rPr>
        <w:t xml:space="preserve">na załączonym druku, stanowiącym </w:t>
      </w:r>
      <w:r w:rsidRPr="0060282D">
        <w:rPr>
          <w:b/>
          <w:sz w:val="22"/>
          <w:szCs w:val="22"/>
        </w:rPr>
        <w:t>załącznik nr 2</w:t>
      </w:r>
      <w:r w:rsidRPr="0060282D">
        <w:rPr>
          <w:iCs/>
          <w:sz w:val="22"/>
          <w:szCs w:val="22"/>
        </w:rPr>
        <w:t xml:space="preserve"> do warunków przetargu.</w:t>
      </w:r>
    </w:p>
    <w:p w:rsidR="000F46AA" w:rsidRPr="0060282D" w:rsidRDefault="000F46AA" w:rsidP="000F46AA">
      <w:pPr>
        <w:pStyle w:val="Akapitzlist"/>
        <w:numPr>
          <w:ilvl w:val="0"/>
          <w:numId w:val="11"/>
        </w:numPr>
        <w:ind w:left="426" w:hanging="426"/>
        <w:jc w:val="both"/>
        <w:rPr>
          <w:bCs/>
          <w:iCs/>
          <w:sz w:val="22"/>
          <w:szCs w:val="22"/>
        </w:rPr>
      </w:pPr>
      <w:r w:rsidRPr="0060282D">
        <w:rPr>
          <w:iCs/>
          <w:spacing w:val="-2"/>
          <w:sz w:val="22"/>
          <w:szCs w:val="22"/>
        </w:rPr>
        <w:t xml:space="preserve">Złożenie pisemnego oświadczenia o zapoznaniu się ze stanem faktycznym i prawnym </w:t>
      </w:r>
      <w:r w:rsidRPr="0060282D">
        <w:rPr>
          <w:b/>
          <w:spacing w:val="-2"/>
          <w:sz w:val="22"/>
          <w:szCs w:val="22"/>
        </w:rPr>
        <w:t xml:space="preserve">obszaru inwestycyjnego 9 o powierzchni 4,8579 ha  i 10 o powierzchni 4,4426 ha o łącznej powierzchni 9,3005 ha </w:t>
      </w:r>
      <w:r w:rsidRPr="0060282D">
        <w:rPr>
          <w:bCs/>
          <w:sz w:val="22"/>
          <w:szCs w:val="22"/>
        </w:rPr>
        <w:t xml:space="preserve">położonego </w:t>
      </w:r>
      <w:r w:rsidRPr="0060282D">
        <w:rPr>
          <w:bCs/>
          <w:sz w:val="22"/>
          <w:szCs w:val="22"/>
        </w:rPr>
        <w:br/>
        <w:t xml:space="preserve">w Brzozowej, gmina Połaniec i niewnoszeniu </w:t>
      </w:r>
      <w:r w:rsidRPr="0060282D">
        <w:rPr>
          <w:iCs/>
          <w:spacing w:val="-2"/>
          <w:sz w:val="22"/>
          <w:szCs w:val="22"/>
        </w:rPr>
        <w:t xml:space="preserve">zastrzeżeń – </w:t>
      </w:r>
      <w:r w:rsidRPr="0060282D">
        <w:rPr>
          <w:iCs/>
          <w:sz w:val="22"/>
          <w:szCs w:val="22"/>
        </w:rPr>
        <w:t xml:space="preserve">na załączonym druku, stanowiącym </w:t>
      </w:r>
      <w:r w:rsidRPr="0060282D">
        <w:rPr>
          <w:b/>
          <w:sz w:val="22"/>
          <w:szCs w:val="22"/>
        </w:rPr>
        <w:t xml:space="preserve">załącznik </w:t>
      </w:r>
      <w:r w:rsidRPr="0060282D">
        <w:rPr>
          <w:b/>
          <w:sz w:val="22"/>
          <w:szCs w:val="22"/>
        </w:rPr>
        <w:br/>
        <w:t>nr 3</w:t>
      </w:r>
      <w:r w:rsidRPr="0060282D">
        <w:rPr>
          <w:iCs/>
          <w:sz w:val="22"/>
          <w:szCs w:val="22"/>
        </w:rPr>
        <w:t xml:space="preserve"> do warunków przetargu.</w:t>
      </w:r>
    </w:p>
    <w:p w:rsidR="000F46AA" w:rsidRPr="0060282D" w:rsidRDefault="000F46AA" w:rsidP="000F46AA">
      <w:pPr>
        <w:pStyle w:val="Akapitzlist"/>
        <w:numPr>
          <w:ilvl w:val="0"/>
          <w:numId w:val="11"/>
        </w:numPr>
        <w:ind w:left="426" w:hanging="426"/>
        <w:jc w:val="both"/>
        <w:rPr>
          <w:bCs/>
          <w:iCs/>
          <w:sz w:val="22"/>
          <w:szCs w:val="22"/>
        </w:rPr>
      </w:pPr>
      <w:r w:rsidRPr="0060282D">
        <w:rPr>
          <w:iCs/>
          <w:sz w:val="22"/>
          <w:szCs w:val="22"/>
        </w:rPr>
        <w:t xml:space="preserve">Złożenie </w:t>
      </w:r>
      <w:r w:rsidRPr="0060282D">
        <w:rPr>
          <w:iCs/>
          <w:spacing w:val="-2"/>
          <w:sz w:val="22"/>
          <w:szCs w:val="22"/>
        </w:rPr>
        <w:t xml:space="preserve">pisemnego oświadczenia o braku powiązań w rozumieniu § 9 </w:t>
      </w:r>
      <w:r w:rsidRPr="0060282D">
        <w:rPr>
          <w:spacing w:val="-2"/>
          <w:sz w:val="22"/>
          <w:szCs w:val="22"/>
        </w:rPr>
        <w:t xml:space="preserve">rozporządzenia Rady Ministrów z dnia 14 września 2004 roku w sprawie sposobu i trybu przeprowadzania przetargów oraz rokowań na zbycie nieruchomości (t.j. Dz.U. z 2014 r., poz.1490) </w:t>
      </w:r>
      <w:r w:rsidRPr="0060282D">
        <w:rPr>
          <w:iCs/>
          <w:spacing w:val="-2"/>
          <w:sz w:val="22"/>
          <w:szCs w:val="22"/>
        </w:rPr>
        <w:t xml:space="preserve">z członkami Komisji Przetargowej, </w:t>
      </w:r>
      <w:r w:rsidRPr="0060282D">
        <w:rPr>
          <w:iCs/>
          <w:sz w:val="22"/>
          <w:szCs w:val="22"/>
        </w:rPr>
        <w:t xml:space="preserve">powołanej zarządzeniem Burmistrza Miasta i Gminy Połaniec Nr 87/2020 z dnia 12 sierpnia 2020 roku  </w:t>
      </w:r>
      <w:r w:rsidRPr="0060282D">
        <w:rPr>
          <w:iCs/>
          <w:spacing w:val="-2"/>
          <w:sz w:val="22"/>
          <w:szCs w:val="22"/>
        </w:rPr>
        <w:t xml:space="preserve">– </w:t>
      </w:r>
      <w:r w:rsidRPr="0060282D">
        <w:rPr>
          <w:iCs/>
          <w:sz w:val="22"/>
          <w:szCs w:val="22"/>
        </w:rPr>
        <w:t xml:space="preserve">na załączonym druku, stanowiącym </w:t>
      </w:r>
      <w:r w:rsidRPr="0060282D">
        <w:rPr>
          <w:b/>
          <w:sz w:val="22"/>
          <w:szCs w:val="22"/>
        </w:rPr>
        <w:t>załącznik nr 4</w:t>
      </w:r>
      <w:r w:rsidRPr="0060282D">
        <w:rPr>
          <w:iCs/>
          <w:sz w:val="22"/>
          <w:szCs w:val="22"/>
        </w:rPr>
        <w:t xml:space="preserve"> do warunków przetargu.</w:t>
      </w:r>
    </w:p>
    <w:p w:rsidR="000F46AA" w:rsidRPr="0060282D" w:rsidRDefault="000F46AA" w:rsidP="000F46AA">
      <w:pPr>
        <w:pStyle w:val="Akapitzlist"/>
        <w:numPr>
          <w:ilvl w:val="0"/>
          <w:numId w:val="11"/>
        </w:numPr>
        <w:ind w:left="426" w:hanging="426"/>
        <w:jc w:val="both"/>
        <w:rPr>
          <w:bCs/>
          <w:iCs/>
          <w:spacing w:val="-2"/>
          <w:sz w:val="22"/>
          <w:szCs w:val="22"/>
        </w:rPr>
      </w:pPr>
      <w:r w:rsidRPr="0060282D">
        <w:rPr>
          <w:spacing w:val="-2"/>
          <w:sz w:val="22"/>
          <w:szCs w:val="22"/>
        </w:rPr>
        <w:t>Przy nabywaniu nieruchomości przez osobę będącą cudzoziemcem w rozumieniu ustawy z dnia 24 marca 1920 roku o nabywaniu nieruchomości przez cudzoziemców (t.j. Dz. U. z 2017 r. poz. 2278) wymagane jest stosowne zezwolenie wynikające z przepisów tej ustawy, z zastrzeżeniem jej art.8.</w:t>
      </w:r>
    </w:p>
    <w:p w:rsidR="000F46AA" w:rsidRPr="0060282D" w:rsidRDefault="000F46AA" w:rsidP="000F46AA">
      <w:pPr>
        <w:pStyle w:val="Akapitzlist"/>
        <w:numPr>
          <w:ilvl w:val="0"/>
          <w:numId w:val="11"/>
        </w:numPr>
        <w:ind w:left="426" w:hanging="426"/>
        <w:jc w:val="both"/>
        <w:rPr>
          <w:bCs/>
          <w:iCs/>
          <w:sz w:val="22"/>
          <w:szCs w:val="22"/>
        </w:rPr>
      </w:pPr>
      <w:r w:rsidRPr="0060282D">
        <w:rPr>
          <w:sz w:val="22"/>
          <w:szCs w:val="22"/>
        </w:rPr>
        <w:t>Koszty związane ze sporządzeniem aktu notarialnego sprzedaży nieruchomości ponosi wygrywający przetarg. Okazanie granic nieruchomości przez geodetę uprawnionego może nastąpić na wniosek i koszt nabywcy nieruchomości.</w:t>
      </w:r>
    </w:p>
    <w:p w:rsidR="000F46AA" w:rsidRPr="0060282D" w:rsidRDefault="000F46AA" w:rsidP="000F46AA">
      <w:pPr>
        <w:contextualSpacing/>
        <w:jc w:val="both"/>
        <w:rPr>
          <w:rFonts w:ascii="Times New Roman" w:hAnsi="Times New Roman" w:cs="Times New Roman"/>
        </w:rPr>
      </w:pPr>
    </w:p>
    <w:p w:rsidR="000F46AA" w:rsidRPr="0060282D" w:rsidRDefault="000F46AA" w:rsidP="000F46AA">
      <w:pPr>
        <w:ind w:left="4956"/>
        <w:rPr>
          <w:rFonts w:ascii="Times New Roman" w:hAnsi="Times New Roman" w:cs="Times New Roman"/>
        </w:rPr>
      </w:pPr>
    </w:p>
    <w:p w:rsidR="000F46AA" w:rsidRPr="0060282D" w:rsidRDefault="000F46AA" w:rsidP="000F46AA">
      <w:pPr>
        <w:ind w:left="4956"/>
        <w:rPr>
          <w:rFonts w:ascii="Times New Roman" w:hAnsi="Times New Roman" w:cs="Times New Roman"/>
        </w:rPr>
      </w:pPr>
    </w:p>
    <w:p w:rsidR="000F46AA" w:rsidRPr="0060282D" w:rsidRDefault="000F46AA" w:rsidP="000F46AA">
      <w:pPr>
        <w:ind w:left="7230" w:right="-2"/>
        <w:contextualSpacing/>
        <w:rPr>
          <w:rFonts w:ascii="Times New Roman" w:hAnsi="Times New Roman" w:cs="Times New Roman"/>
        </w:rPr>
      </w:pPr>
    </w:p>
    <w:p w:rsidR="000F46AA" w:rsidRPr="0060282D" w:rsidRDefault="000F46AA" w:rsidP="000F46AA">
      <w:pPr>
        <w:ind w:left="7230" w:right="-2"/>
        <w:contextualSpacing/>
        <w:rPr>
          <w:rFonts w:ascii="Times New Roman" w:hAnsi="Times New Roman" w:cs="Times New Roman"/>
        </w:rPr>
        <w:sectPr w:rsidR="000F46AA" w:rsidRPr="0060282D" w:rsidSect="003B17BD">
          <w:headerReference w:type="default" r:id="rId11"/>
          <w:footerReference w:type="even" r:id="rId12"/>
          <w:footerReference w:type="default" r:id="rId13"/>
          <w:pgSz w:w="12240" w:h="15840"/>
          <w:pgMar w:top="851" w:right="1134" w:bottom="709" w:left="1134" w:header="284" w:footer="74" w:gutter="0"/>
          <w:cols w:space="708"/>
          <w:titlePg/>
          <w:docGrid w:linePitch="360"/>
        </w:sectPr>
      </w:pPr>
    </w:p>
    <w:p w:rsidR="000F46AA" w:rsidRPr="0060282D" w:rsidRDefault="000F46AA" w:rsidP="000F46AA">
      <w:pPr>
        <w:contextualSpacing/>
        <w:jc w:val="right"/>
        <w:rPr>
          <w:rFonts w:ascii="Times New Roman" w:hAnsi="Times New Roman" w:cs="Times New Roman"/>
        </w:rPr>
      </w:pPr>
      <w:r w:rsidRPr="0060282D">
        <w:rPr>
          <w:rFonts w:ascii="Times New Roman" w:hAnsi="Times New Roman" w:cs="Times New Roman"/>
        </w:rPr>
        <w:lastRenderedPageBreak/>
        <w:t>Załącznik Nr 1 do Warunków przetargu</w:t>
      </w:r>
    </w:p>
    <w:p w:rsidR="000F46AA" w:rsidRPr="0060282D" w:rsidRDefault="000F46AA" w:rsidP="000F46AA">
      <w:pPr>
        <w:contextualSpacing/>
        <w:jc w:val="right"/>
        <w:rPr>
          <w:rFonts w:ascii="Times New Roman" w:hAnsi="Times New Roman" w:cs="Times New Roman"/>
        </w:rPr>
      </w:pPr>
      <w:r>
        <w:rPr>
          <w:rFonts w:ascii="Times New Roman" w:hAnsi="Times New Roman" w:cs="Times New Roman"/>
        </w:rPr>
        <w:t xml:space="preserve">                        z dnia </w:t>
      </w:r>
      <w:r w:rsidRPr="0060282D">
        <w:rPr>
          <w:rFonts w:ascii="Times New Roman" w:hAnsi="Times New Roman" w:cs="Times New Roman"/>
        </w:rPr>
        <w:t>1 marca 2021 roku</w:t>
      </w:r>
    </w:p>
    <w:p w:rsidR="000F46AA" w:rsidRPr="0060282D" w:rsidRDefault="000F46AA" w:rsidP="000F46AA">
      <w:pPr>
        <w:contextualSpacing/>
        <w:jc w:val="both"/>
        <w:rPr>
          <w:rFonts w:ascii="Times New Roman" w:hAnsi="Times New Roman" w:cs="Times New Roman"/>
        </w:rPr>
      </w:pPr>
    </w:p>
    <w:p w:rsidR="000F46AA" w:rsidRPr="0060282D" w:rsidRDefault="000F46AA" w:rsidP="000F46AA">
      <w:pPr>
        <w:contextualSpacing/>
        <w:jc w:val="both"/>
        <w:rPr>
          <w:rFonts w:ascii="Times New Roman" w:hAnsi="Times New Roman" w:cs="Times New Roman"/>
        </w:rPr>
      </w:pPr>
    </w:p>
    <w:p w:rsidR="000F46AA" w:rsidRPr="0060282D" w:rsidRDefault="000F46AA" w:rsidP="000F46AA">
      <w:pPr>
        <w:contextualSpacing/>
        <w:jc w:val="right"/>
        <w:rPr>
          <w:rFonts w:ascii="Times New Roman" w:hAnsi="Times New Roman" w:cs="Times New Roman"/>
        </w:rPr>
      </w:pPr>
      <w:r w:rsidRPr="0060282D">
        <w:rPr>
          <w:rFonts w:ascii="Times New Roman" w:hAnsi="Times New Roman" w:cs="Times New Roman"/>
        </w:rPr>
        <w:t>Połaniec, dnia …………………..2021 r.</w:t>
      </w:r>
    </w:p>
    <w:p w:rsidR="000F46AA" w:rsidRPr="0060282D" w:rsidRDefault="000F46AA" w:rsidP="000F46AA">
      <w:pPr>
        <w:contextualSpacing/>
        <w:jc w:val="both"/>
        <w:rPr>
          <w:rFonts w:ascii="Times New Roman" w:hAnsi="Times New Roman" w:cs="Times New Roman"/>
          <w:b/>
        </w:rPr>
      </w:pPr>
    </w:p>
    <w:p w:rsidR="000F46AA" w:rsidRPr="0060282D" w:rsidRDefault="000F46AA" w:rsidP="000F46AA">
      <w:pPr>
        <w:contextualSpacing/>
        <w:jc w:val="center"/>
        <w:rPr>
          <w:rFonts w:ascii="Times New Roman" w:hAnsi="Times New Roman" w:cs="Times New Roman"/>
          <w:b/>
        </w:rPr>
      </w:pPr>
    </w:p>
    <w:p w:rsidR="000F46AA" w:rsidRPr="0060282D" w:rsidRDefault="000F46AA" w:rsidP="000F46AA">
      <w:pPr>
        <w:contextualSpacing/>
        <w:jc w:val="center"/>
        <w:rPr>
          <w:rFonts w:ascii="Times New Roman" w:hAnsi="Times New Roman" w:cs="Times New Roman"/>
          <w:b/>
        </w:rPr>
      </w:pPr>
    </w:p>
    <w:p w:rsidR="000F46AA" w:rsidRPr="0060282D" w:rsidRDefault="000F46AA" w:rsidP="000F46AA">
      <w:pPr>
        <w:contextualSpacing/>
        <w:jc w:val="center"/>
        <w:rPr>
          <w:rFonts w:ascii="Times New Roman" w:hAnsi="Times New Roman" w:cs="Times New Roman"/>
          <w:b/>
        </w:rPr>
      </w:pPr>
      <w:r w:rsidRPr="0060282D">
        <w:rPr>
          <w:rFonts w:ascii="Times New Roman" w:hAnsi="Times New Roman" w:cs="Times New Roman"/>
          <w:b/>
        </w:rPr>
        <w:t>OŚWIADCZENIE   OSOBY</w:t>
      </w:r>
    </w:p>
    <w:p w:rsidR="000F46AA" w:rsidRPr="0060282D" w:rsidRDefault="000F46AA" w:rsidP="000F46AA">
      <w:pPr>
        <w:pStyle w:val="Tekstpodstawowy"/>
        <w:spacing w:after="200"/>
        <w:contextualSpacing/>
        <w:rPr>
          <w:rFonts w:ascii="Times New Roman" w:hAnsi="Times New Roman"/>
          <w:b/>
          <w:spacing w:val="-2"/>
          <w:sz w:val="22"/>
          <w:szCs w:val="22"/>
        </w:rPr>
      </w:pPr>
      <w:r w:rsidRPr="0060282D">
        <w:rPr>
          <w:rFonts w:ascii="Times New Roman" w:hAnsi="Times New Roman"/>
          <w:b/>
          <w:sz w:val="22"/>
          <w:szCs w:val="22"/>
        </w:rPr>
        <w:t xml:space="preserve">przystępującej do pierwszego przetargu pisemnego nieograniczonego </w:t>
      </w:r>
      <w:r w:rsidRPr="0060282D">
        <w:rPr>
          <w:rFonts w:ascii="Times New Roman" w:hAnsi="Times New Roman"/>
          <w:b/>
          <w:spacing w:val="-2"/>
          <w:sz w:val="22"/>
          <w:szCs w:val="22"/>
        </w:rPr>
        <w:t xml:space="preserve">na sprzedaż niezabudowanej nieruchomości gruntowej, obszaru inwestycyjnego 9 o powierzchni 4,8579 ha  i 10 o powierzchni 4,4426 ha o łącznej powierzchni 9,3005 ha, stanowiącej własność Gminy Połaniec, położonej </w:t>
      </w:r>
      <w:r w:rsidRPr="0060282D">
        <w:rPr>
          <w:rFonts w:ascii="Times New Roman" w:hAnsi="Times New Roman"/>
          <w:b/>
          <w:spacing w:val="-8"/>
          <w:sz w:val="22"/>
          <w:szCs w:val="22"/>
        </w:rPr>
        <w:t xml:space="preserve">w Brzozowej, gmina Połaniec, </w:t>
      </w:r>
      <w:r w:rsidRPr="0060282D">
        <w:rPr>
          <w:rFonts w:ascii="Times New Roman" w:hAnsi="Times New Roman"/>
          <w:b/>
          <w:sz w:val="22"/>
          <w:szCs w:val="22"/>
        </w:rPr>
        <w:t>włączonej w obszar Specjalnej Strefy Ekonomicznej „Starachowice” – Podstrefa Połaniec.</w:t>
      </w:r>
    </w:p>
    <w:p w:rsidR="000F46AA" w:rsidRPr="0060282D" w:rsidRDefault="000F46AA" w:rsidP="000F46AA">
      <w:pPr>
        <w:pStyle w:val="Tekstpodstawowy"/>
        <w:spacing w:after="200"/>
        <w:contextualSpacing/>
        <w:rPr>
          <w:rFonts w:ascii="Times New Roman" w:hAnsi="Times New Roman"/>
          <w:b/>
          <w:spacing w:val="-2"/>
          <w:sz w:val="22"/>
          <w:szCs w:val="22"/>
        </w:rPr>
      </w:pPr>
    </w:p>
    <w:p w:rsidR="000F46AA" w:rsidRPr="0060282D" w:rsidRDefault="000F46AA" w:rsidP="000F46AA">
      <w:pPr>
        <w:pStyle w:val="Tekstpodstawowy"/>
        <w:spacing w:after="200"/>
        <w:contextualSpacing/>
        <w:rPr>
          <w:rFonts w:ascii="Times New Roman" w:hAnsi="Times New Roman"/>
          <w:b/>
          <w:spacing w:val="-2"/>
          <w:sz w:val="22"/>
          <w:szCs w:val="22"/>
        </w:rPr>
      </w:pPr>
    </w:p>
    <w:p w:rsidR="000F46AA" w:rsidRPr="0060282D" w:rsidRDefault="000F46AA" w:rsidP="000F46AA">
      <w:pPr>
        <w:contextualSpacing/>
        <w:jc w:val="both"/>
        <w:rPr>
          <w:rFonts w:ascii="Times New Roman" w:hAnsi="Times New Roman" w:cs="Times New Roman"/>
        </w:rPr>
      </w:pPr>
      <w:r w:rsidRPr="0060282D">
        <w:rPr>
          <w:rFonts w:ascii="Times New Roman" w:hAnsi="Times New Roman" w:cs="Times New Roman"/>
        </w:rPr>
        <w:tab/>
      </w:r>
    </w:p>
    <w:p w:rsidR="000F46AA" w:rsidRPr="0060282D" w:rsidRDefault="000F46AA" w:rsidP="000F46AA">
      <w:pPr>
        <w:contextualSpacing/>
        <w:jc w:val="both"/>
        <w:rPr>
          <w:rFonts w:ascii="Times New Roman" w:hAnsi="Times New Roman" w:cs="Times New Roman"/>
        </w:rPr>
      </w:pPr>
      <w:r w:rsidRPr="0060282D">
        <w:rPr>
          <w:rFonts w:ascii="Times New Roman" w:hAnsi="Times New Roman" w:cs="Times New Roman"/>
        </w:rPr>
        <w:t>Ja, niżej podpisany/a …………………………………………………………………………………..…….………</w:t>
      </w:r>
    </w:p>
    <w:p w:rsidR="000F46AA" w:rsidRPr="0060282D" w:rsidRDefault="000F46AA" w:rsidP="000F46AA">
      <w:pPr>
        <w:contextualSpacing/>
        <w:jc w:val="both"/>
        <w:rPr>
          <w:rFonts w:ascii="Times New Roman" w:hAnsi="Times New Roman" w:cs="Times New Roman"/>
        </w:rPr>
      </w:pPr>
      <w:r w:rsidRPr="0060282D">
        <w:rPr>
          <w:rFonts w:ascii="Times New Roman" w:hAnsi="Times New Roman" w:cs="Times New Roman"/>
        </w:rPr>
        <w:tab/>
      </w:r>
      <w:r w:rsidRPr="0060282D">
        <w:rPr>
          <w:rFonts w:ascii="Times New Roman" w:hAnsi="Times New Roman" w:cs="Times New Roman"/>
        </w:rPr>
        <w:tab/>
        <w:t xml:space="preserve">                                             (imię i nazwisko) </w:t>
      </w:r>
    </w:p>
    <w:p w:rsidR="000F46AA" w:rsidRPr="0060282D" w:rsidRDefault="000F46AA" w:rsidP="000F46AA">
      <w:pPr>
        <w:contextualSpacing/>
        <w:jc w:val="both"/>
        <w:rPr>
          <w:rFonts w:ascii="Times New Roman" w:hAnsi="Times New Roman" w:cs="Times New Roman"/>
        </w:rPr>
      </w:pPr>
      <w:r w:rsidRPr="0060282D">
        <w:rPr>
          <w:rFonts w:ascii="Times New Roman" w:hAnsi="Times New Roman" w:cs="Times New Roman"/>
        </w:rPr>
        <w:t>PESEL …………………………………………………………………………………..…………………………..</w:t>
      </w:r>
    </w:p>
    <w:p w:rsidR="000F46AA" w:rsidRPr="0060282D" w:rsidRDefault="000F46AA" w:rsidP="000F46AA">
      <w:pPr>
        <w:contextualSpacing/>
        <w:jc w:val="both"/>
        <w:rPr>
          <w:rFonts w:ascii="Times New Roman" w:hAnsi="Times New Roman" w:cs="Times New Roman"/>
        </w:rPr>
      </w:pPr>
    </w:p>
    <w:p w:rsidR="000F46AA" w:rsidRPr="0060282D" w:rsidRDefault="000F46AA" w:rsidP="000F46AA">
      <w:pPr>
        <w:contextualSpacing/>
        <w:jc w:val="both"/>
        <w:rPr>
          <w:rFonts w:ascii="Times New Roman" w:hAnsi="Times New Roman" w:cs="Times New Roman"/>
        </w:rPr>
      </w:pPr>
      <w:r w:rsidRPr="0060282D">
        <w:rPr>
          <w:rFonts w:ascii="Times New Roman" w:hAnsi="Times New Roman" w:cs="Times New Roman"/>
        </w:rPr>
        <w:t>zamieszkały/a w……………………………………………………………………………..……………………...</w:t>
      </w:r>
    </w:p>
    <w:p w:rsidR="000F46AA" w:rsidRPr="0060282D" w:rsidRDefault="000F46AA" w:rsidP="000F46AA">
      <w:pPr>
        <w:contextualSpacing/>
        <w:jc w:val="both"/>
        <w:rPr>
          <w:rFonts w:ascii="Times New Roman" w:hAnsi="Times New Roman" w:cs="Times New Roman"/>
        </w:rPr>
      </w:pPr>
    </w:p>
    <w:p w:rsidR="000F46AA" w:rsidRPr="0060282D" w:rsidRDefault="000F46AA" w:rsidP="000F46AA">
      <w:pPr>
        <w:contextualSpacing/>
        <w:jc w:val="both"/>
        <w:rPr>
          <w:rFonts w:ascii="Times New Roman" w:hAnsi="Times New Roman" w:cs="Times New Roman"/>
        </w:rPr>
      </w:pPr>
      <w:r w:rsidRPr="0060282D">
        <w:rPr>
          <w:rFonts w:ascii="Times New Roman" w:hAnsi="Times New Roman" w:cs="Times New Roman"/>
        </w:rPr>
        <w:t>adres do doręczeń ………………………………………………………………………..…………………………</w:t>
      </w:r>
    </w:p>
    <w:p w:rsidR="000F46AA" w:rsidRPr="0060282D" w:rsidRDefault="000F46AA" w:rsidP="000F46AA">
      <w:pPr>
        <w:contextualSpacing/>
        <w:jc w:val="both"/>
        <w:rPr>
          <w:rFonts w:ascii="Times New Roman" w:hAnsi="Times New Roman" w:cs="Times New Roman"/>
        </w:rPr>
      </w:pPr>
      <w:r w:rsidRPr="0060282D">
        <w:rPr>
          <w:rFonts w:ascii="Times New Roman" w:hAnsi="Times New Roman" w:cs="Times New Roman"/>
        </w:rPr>
        <w:t xml:space="preserve">e-mail………………………….                                  </w:t>
      </w:r>
    </w:p>
    <w:p w:rsidR="000F46AA" w:rsidRPr="0060282D" w:rsidRDefault="000F46AA" w:rsidP="000F46AA">
      <w:pPr>
        <w:contextualSpacing/>
        <w:jc w:val="both"/>
        <w:rPr>
          <w:rFonts w:ascii="Times New Roman" w:hAnsi="Times New Roman" w:cs="Times New Roman"/>
        </w:rPr>
      </w:pPr>
      <w:r w:rsidRPr="0060282D">
        <w:rPr>
          <w:rFonts w:ascii="Times New Roman" w:hAnsi="Times New Roman" w:cs="Times New Roman"/>
        </w:rPr>
        <w:tab/>
      </w:r>
      <w:r w:rsidRPr="0060282D">
        <w:rPr>
          <w:rFonts w:ascii="Times New Roman" w:hAnsi="Times New Roman" w:cs="Times New Roman"/>
        </w:rPr>
        <w:tab/>
      </w:r>
    </w:p>
    <w:p w:rsidR="000F46AA" w:rsidRPr="0060282D" w:rsidRDefault="000F46AA" w:rsidP="000F46AA">
      <w:pPr>
        <w:contextualSpacing/>
        <w:jc w:val="both"/>
        <w:rPr>
          <w:rFonts w:ascii="Times New Roman" w:hAnsi="Times New Roman" w:cs="Times New Roman"/>
        </w:rPr>
      </w:pPr>
    </w:p>
    <w:p w:rsidR="000F46AA" w:rsidRPr="0060282D" w:rsidRDefault="000F46AA" w:rsidP="000F46AA">
      <w:pPr>
        <w:contextualSpacing/>
        <w:jc w:val="both"/>
        <w:rPr>
          <w:rFonts w:ascii="Times New Roman" w:hAnsi="Times New Roman" w:cs="Times New Roman"/>
          <w:i/>
        </w:rPr>
      </w:pPr>
      <w:r w:rsidRPr="0060282D">
        <w:rPr>
          <w:rFonts w:ascii="Times New Roman" w:hAnsi="Times New Roman" w:cs="Times New Roman"/>
        </w:rPr>
        <w:t xml:space="preserve">w imieniu własnym / jako przedstawiciel / pełnomocnik oferenta* ……………………………………………….. oświadczam, że zapoznałem/łam się z warunkami przetargu pisemnego nieograniczonego, organizowanego przez Burmistrza Miasta i Gminy Połaniec w dniu </w:t>
      </w:r>
      <w:r w:rsidRPr="0060282D">
        <w:rPr>
          <w:rFonts w:ascii="Times New Roman" w:hAnsi="Times New Roman" w:cs="Times New Roman"/>
          <w:b/>
        </w:rPr>
        <w:t>10 maja2021 roku</w:t>
      </w:r>
      <w:r w:rsidRPr="0060282D">
        <w:rPr>
          <w:rFonts w:ascii="Times New Roman" w:hAnsi="Times New Roman" w:cs="Times New Roman"/>
        </w:rPr>
        <w:t xml:space="preserve"> na sprzedaż </w:t>
      </w:r>
      <w:r w:rsidRPr="0060282D">
        <w:rPr>
          <w:rFonts w:ascii="Times New Roman" w:hAnsi="Times New Roman"/>
          <w:i/>
          <w:spacing w:val="-2"/>
        </w:rPr>
        <w:t xml:space="preserve">niezabudowanej nieruchomości gruntowej, obszaru inwestycyjnego 9 o powierzchni 4,8579 ha  i 10 o powierzchni 4,4426 ha o łącznej powierzchni 9,3005 ha, stanowiącej własność Gminy Połaniec, położonej </w:t>
      </w:r>
      <w:r w:rsidRPr="0060282D">
        <w:rPr>
          <w:rFonts w:ascii="Times New Roman" w:hAnsi="Times New Roman"/>
          <w:i/>
          <w:spacing w:val="-8"/>
        </w:rPr>
        <w:t xml:space="preserve">w Brzozowej, gmina Połaniec, </w:t>
      </w:r>
      <w:r w:rsidRPr="0060282D">
        <w:rPr>
          <w:rFonts w:ascii="Times New Roman" w:hAnsi="Times New Roman"/>
          <w:i/>
        </w:rPr>
        <w:t>włączonej w obszar Specjalnej Strefy Ekonomicznej „Starachowice” – Podstrefa Połaniec</w:t>
      </w:r>
      <w:r w:rsidRPr="0060282D">
        <w:rPr>
          <w:rFonts w:ascii="Times New Roman" w:hAnsi="Times New Roman" w:cs="Times New Roman"/>
          <w:i/>
        </w:rPr>
        <w:t xml:space="preserve">, </w:t>
      </w:r>
      <w:r w:rsidRPr="0060282D">
        <w:rPr>
          <w:rFonts w:ascii="Times New Roman" w:hAnsi="Times New Roman" w:cs="Times New Roman"/>
        </w:rPr>
        <w:t xml:space="preserve">które przyjmuję bez zastrzeżeń </w:t>
      </w:r>
      <w:r w:rsidRPr="0060282D">
        <w:rPr>
          <w:rFonts w:ascii="Times New Roman" w:hAnsi="Times New Roman" w:cs="Times New Roman"/>
        </w:rPr>
        <w:br/>
        <w:t>i zobowiązuję się przestrzegać.</w:t>
      </w:r>
    </w:p>
    <w:p w:rsidR="000F46AA" w:rsidRPr="0060282D" w:rsidRDefault="000F46AA" w:rsidP="000F46AA">
      <w:pPr>
        <w:contextualSpacing/>
        <w:jc w:val="both"/>
        <w:rPr>
          <w:rFonts w:ascii="Times New Roman" w:hAnsi="Times New Roman" w:cs="Times New Roman"/>
        </w:rPr>
      </w:pPr>
      <w:r w:rsidRPr="0060282D">
        <w:rPr>
          <w:rFonts w:ascii="Times New Roman" w:hAnsi="Times New Roman" w:cs="Times New Roman"/>
        </w:rPr>
        <w:tab/>
      </w:r>
    </w:p>
    <w:p w:rsidR="000F46AA" w:rsidRPr="0060282D" w:rsidRDefault="000F46AA" w:rsidP="000F46AA">
      <w:pPr>
        <w:contextualSpacing/>
        <w:jc w:val="both"/>
        <w:rPr>
          <w:rFonts w:ascii="Times New Roman" w:hAnsi="Times New Roman" w:cs="Times New Roman"/>
        </w:rPr>
      </w:pPr>
      <w:r w:rsidRPr="0060282D">
        <w:rPr>
          <w:rFonts w:ascii="Times New Roman" w:hAnsi="Times New Roman" w:cs="Times New Roman"/>
        </w:rPr>
        <w:t>W przypadku niewygrania przetargu proszę o zwrot wadium:</w:t>
      </w:r>
    </w:p>
    <w:p w:rsidR="000F46AA" w:rsidRPr="0060282D" w:rsidRDefault="000F46AA" w:rsidP="000F46AA">
      <w:pPr>
        <w:pStyle w:val="Podtytu"/>
        <w:contextualSpacing/>
        <w:jc w:val="both"/>
        <w:rPr>
          <w:b w:val="0"/>
          <w:szCs w:val="22"/>
        </w:rPr>
      </w:pPr>
      <w:r w:rsidRPr="0060282D">
        <w:rPr>
          <w:szCs w:val="22"/>
        </w:rPr>
        <w:t>-   przelewem na konto Nr  .......................................................................................................................................</w:t>
      </w:r>
    </w:p>
    <w:p w:rsidR="000F46AA" w:rsidRPr="0060282D" w:rsidRDefault="000F46AA" w:rsidP="000F46AA">
      <w:pPr>
        <w:pStyle w:val="Podtytu"/>
        <w:contextualSpacing/>
        <w:jc w:val="both"/>
        <w:rPr>
          <w:b w:val="0"/>
          <w:szCs w:val="22"/>
        </w:rPr>
      </w:pPr>
    </w:p>
    <w:p w:rsidR="000F46AA" w:rsidRPr="0060282D" w:rsidRDefault="000F46AA" w:rsidP="000F46AA">
      <w:pPr>
        <w:numPr>
          <w:ilvl w:val="12"/>
          <w:numId w:val="0"/>
        </w:numPr>
        <w:contextualSpacing/>
        <w:jc w:val="both"/>
        <w:rPr>
          <w:rFonts w:ascii="Times New Roman" w:hAnsi="Times New Roman" w:cs="Times New Roman"/>
        </w:rPr>
      </w:pPr>
    </w:p>
    <w:p w:rsidR="000F46AA" w:rsidRPr="0060282D" w:rsidRDefault="000F46AA" w:rsidP="000F46AA">
      <w:pPr>
        <w:numPr>
          <w:ilvl w:val="12"/>
          <w:numId w:val="0"/>
        </w:numPr>
        <w:contextualSpacing/>
        <w:jc w:val="both"/>
        <w:rPr>
          <w:rFonts w:ascii="Times New Roman" w:hAnsi="Times New Roman" w:cs="Times New Roman"/>
        </w:rPr>
      </w:pPr>
    </w:p>
    <w:p w:rsidR="000F46AA" w:rsidRPr="0060282D" w:rsidRDefault="000F46AA" w:rsidP="000F46AA">
      <w:pPr>
        <w:numPr>
          <w:ilvl w:val="12"/>
          <w:numId w:val="0"/>
        </w:numPr>
        <w:contextualSpacing/>
        <w:jc w:val="both"/>
        <w:rPr>
          <w:rFonts w:ascii="Times New Roman" w:hAnsi="Times New Roman" w:cs="Times New Roman"/>
        </w:rPr>
      </w:pPr>
      <w:r w:rsidRPr="0060282D">
        <w:rPr>
          <w:rFonts w:ascii="Times New Roman" w:hAnsi="Times New Roman" w:cs="Times New Roman"/>
        </w:rPr>
        <w:t>*) niepotrzebne skreślić</w:t>
      </w:r>
    </w:p>
    <w:p w:rsidR="000F46AA" w:rsidRPr="0060282D" w:rsidRDefault="000F46AA" w:rsidP="000F46AA">
      <w:pPr>
        <w:numPr>
          <w:ilvl w:val="12"/>
          <w:numId w:val="0"/>
        </w:numPr>
        <w:contextualSpacing/>
        <w:jc w:val="both"/>
        <w:rPr>
          <w:rFonts w:ascii="Times New Roman" w:hAnsi="Times New Roman" w:cs="Times New Roman"/>
        </w:rPr>
      </w:pPr>
    </w:p>
    <w:p w:rsidR="000F46AA" w:rsidRPr="0060282D" w:rsidRDefault="000F46AA" w:rsidP="000F46AA">
      <w:pPr>
        <w:contextualSpacing/>
        <w:jc w:val="right"/>
        <w:rPr>
          <w:rFonts w:ascii="Times New Roman" w:hAnsi="Times New Roman" w:cs="Times New Roman"/>
        </w:rPr>
      </w:pPr>
    </w:p>
    <w:p w:rsidR="000F46AA" w:rsidRPr="0060282D" w:rsidRDefault="000F46AA" w:rsidP="000F46AA">
      <w:pPr>
        <w:ind w:left="4248" w:right="-2" w:firstLine="708"/>
        <w:contextualSpacing/>
        <w:rPr>
          <w:rFonts w:ascii="Times New Roman" w:hAnsi="Times New Roman" w:cs="Times New Roman"/>
        </w:rPr>
        <w:sectPr w:rsidR="000F46AA" w:rsidRPr="0060282D" w:rsidSect="003B17BD">
          <w:pgSz w:w="12240" w:h="15840"/>
          <w:pgMar w:top="851" w:right="1134" w:bottom="709" w:left="1134" w:header="284" w:footer="74" w:gutter="0"/>
          <w:cols w:space="708"/>
          <w:titlePg/>
          <w:docGrid w:linePitch="360"/>
        </w:sectPr>
      </w:pPr>
      <w:r w:rsidRPr="0060282D">
        <w:rPr>
          <w:rFonts w:ascii="Times New Roman" w:hAnsi="Times New Roman" w:cs="Times New Roman"/>
        </w:rPr>
        <w:t>pieczęć,  podpis ………….………………………..</w:t>
      </w:r>
    </w:p>
    <w:p w:rsidR="000F46AA" w:rsidRPr="0060282D" w:rsidRDefault="000F46AA" w:rsidP="000F46AA">
      <w:pPr>
        <w:contextualSpacing/>
        <w:jc w:val="right"/>
        <w:rPr>
          <w:rFonts w:ascii="Times New Roman" w:hAnsi="Times New Roman" w:cs="Times New Roman"/>
        </w:rPr>
      </w:pPr>
      <w:r w:rsidRPr="0060282D">
        <w:rPr>
          <w:rFonts w:ascii="Times New Roman" w:hAnsi="Times New Roman" w:cs="Times New Roman"/>
        </w:rPr>
        <w:lastRenderedPageBreak/>
        <w:t>Załącznik Nr 2 do Warunków przetargu</w:t>
      </w:r>
    </w:p>
    <w:p w:rsidR="000F46AA" w:rsidRPr="0060282D" w:rsidRDefault="000F46AA" w:rsidP="000F46AA">
      <w:pPr>
        <w:numPr>
          <w:ilvl w:val="12"/>
          <w:numId w:val="0"/>
        </w:numPr>
        <w:contextualSpacing/>
        <w:jc w:val="right"/>
        <w:rPr>
          <w:rFonts w:ascii="Times New Roman" w:hAnsi="Times New Roman" w:cs="Times New Roman"/>
        </w:rPr>
      </w:pPr>
      <w:r>
        <w:rPr>
          <w:rFonts w:ascii="Times New Roman" w:hAnsi="Times New Roman" w:cs="Times New Roman"/>
        </w:rPr>
        <w:t xml:space="preserve">                        z dnia </w:t>
      </w:r>
      <w:r w:rsidRPr="0060282D">
        <w:rPr>
          <w:rFonts w:ascii="Times New Roman" w:hAnsi="Times New Roman" w:cs="Times New Roman"/>
        </w:rPr>
        <w:t>1 marca 2021 roku</w:t>
      </w:r>
    </w:p>
    <w:p w:rsidR="000F46AA" w:rsidRPr="0060282D" w:rsidRDefault="000F46AA" w:rsidP="000F46AA">
      <w:pPr>
        <w:numPr>
          <w:ilvl w:val="12"/>
          <w:numId w:val="0"/>
        </w:numPr>
        <w:contextualSpacing/>
        <w:jc w:val="both"/>
        <w:rPr>
          <w:rFonts w:ascii="Times New Roman" w:hAnsi="Times New Roman" w:cs="Times New Roman"/>
        </w:rPr>
      </w:pPr>
    </w:p>
    <w:p w:rsidR="000F46AA" w:rsidRPr="0060282D" w:rsidRDefault="000F46AA" w:rsidP="000F46AA">
      <w:pPr>
        <w:contextualSpacing/>
        <w:jc w:val="both"/>
        <w:rPr>
          <w:rFonts w:ascii="Times New Roman" w:hAnsi="Times New Roman" w:cs="Times New Roman"/>
          <w:bCs/>
        </w:rPr>
      </w:pPr>
    </w:p>
    <w:p w:rsidR="000F46AA" w:rsidRPr="0060282D" w:rsidRDefault="000F46AA" w:rsidP="000F46AA">
      <w:pPr>
        <w:contextualSpacing/>
        <w:jc w:val="right"/>
        <w:rPr>
          <w:rFonts w:ascii="Times New Roman" w:hAnsi="Times New Roman" w:cs="Times New Roman"/>
          <w:bCs/>
        </w:rPr>
      </w:pPr>
      <w:r w:rsidRPr="0060282D">
        <w:rPr>
          <w:rFonts w:ascii="Times New Roman" w:hAnsi="Times New Roman" w:cs="Times New Roman"/>
          <w:bCs/>
        </w:rPr>
        <w:t>Połaniec, dn.  ……………..…2021 r.</w:t>
      </w:r>
    </w:p>
    <w:p w:rsidR="000F46AA" w:rsidRPr="0060282D" w:rsidRDefault="000F46AA" w:rsidP="000F46AA">
      <w:pPr>
        <w:contextualSpacing/>
        <w:jc w:val="both"/>
        <w:rPr>
          <w:rFonts w:ascii="Times New Roman" w:hAnsi="Times New Roman" w:cs="Times New Roman"/>
          <w:b/>
        </w:rPr>
      </w:pPr>
    </w:p>
    <w:p w:rsidR="000F46AA" w:rsidRPr="0060282D" w:rsidRDefault="000F46AA" w:rsidP="000F46AA">
      <w:pPr>
        <w:contextualSpacing/>
        <w:jc w:val="center"/>
        <w:rPr>
          <w:rFonts w:ascii="Times New Roman" w:hAnsi="Times New Roman" w:cs="Times New Roman"/>
          <w:b/>
        </w:rPr>
      </w:pPr>
    </w:p>
    <w:p w:rsidR="000F46AA" w:rsidRPr="0060282D" w:rsidRDefault="000F46AA" w:rsidP="000F46AA">
      <w:pPr>
        <w:contextualSpacing/>
        <w:jc w:val="center"/>
        <w:rPr>
          <w:rFonts w:ascii="Times New Roman" w:hAnsi="Times New Roman" w:cs="Times New Roman"/>
          <w:b/>
        </w:rPr>
      </w:pPr>
    </w:p>
    <w:p w:rsidR="000F46AA" w:rsidRPr="0060282D" w:rsidRDefault="000F46AA" w:rsidP="000F46AA">
      <w:pPr>
        <w:contextualSpacing/>
        <w:jc w:val="center"/>
        <w:rPr>
          <w:rFonts w:ascii="Times New Roman" w:hAnsi="Times New Roman" w:cs="Times New Roman"/>
          <w:b/>
        </w:rPr>
      </w:pPr>
      <w:r w:rsidRPr="0060282D">
        <w:rPr>
          <w:rFonts w:ascii="Times New Roman" w:hAnsi="Times New Roman" w:cs="Times New Roman"/>
          <w:b/>
        </w:rPr>
        <w:t>OŚWIADCZENIE   OSOBY</w:t>
      </w:r>
    </w:p>
    <w:p w:rsidR="000F46AA" w:rsidRPr="0060282D" w:rsidRDefault="000F46AA" w:rsidP="000F46AA">
      <w:pPr>
        <w:pStyle w:val="Tekstpodstawowy"/>
        <w:spacing w:after="200"/>
        <w:contextualSpacing/>
        <w:rPr>
          <w:rFonts w:ascii="Times New Roman" w:hAnsi="Times New Roman"/>
          <w:b/>
          <w:spacing w:val="-2"/>
          <w:sz w:val="22"/>
          <w:szCs w:val="22"/>
        </w:rPr>
      </w:pPr>
      <w:r w:rsidRPr="0060282D">
        <w:rPr>
          <w:rFonts w:ascii="Times New Roman" w:hAnsi="Times New Roman"/>
          <w:b/>
          <w:sz w:val="22"/>
          <w:szCs w:val="22"/>
        </w:rPr>
        <w:t xml:space="preserve">przystępującej do pierwszego przetargu pisemnego nieograniczonego </w:t>
      </w:r>
      <w:r w:rsidRPr="0060282D">
        <w:rPr>
          <w:rFonts w:ascii="Times New Roman" w:hAnsi="Times New Roman"/>
          <w:b/>
          <w:spacing w:val="-2"/>
          <w:sz w:val="22"/>
          <w:szCs w:val="22"/>
        </w:rPr>
        <w:t xml:space="preserve">na sprzedaż niezabudowanej nieruchomości gruntowej, obszaru inwestycyjnego 9 o powierzchni 4,8579 ha  i 10 o powierzchni 4,4426 ha </w:t>
      </w:r>
      <w:r w:rsidRPr="0060282D">
        <w:rPr>
          <w:rFonts w:ascii="Times New Roman" w:hAnsi="Times New Roman"/>
          <w:b/>
          <w:spacing w:val="-2"/>
          <w:sz w:val="22"/>
          <w:szCs w:val="22"/>
        </w:rPr>
        <w:br/>
        <w:t xml:space="preserve">o łącznej powierzchni 9,3005 ha, stanowiącej własność Gminy Połaniec, położonej </w:t>
      </w:r>
      <w:r w:rsidRPr="0060282D">
        <w:rPr>
          <w:rFonts w:ascii="Times New Roman" w:hAnsi="Times New Roman"/>
          <w:b/>
          <w:spacing w:val="-8"/>
          <w:sz w:val="22"/>
          <w:szCs w:val="22"/>
        </w:rPr>
        <w:t xml:space="preserve">w Brzozowej, gmina Połaniec, </w:t>
      </w:r>
      <w:r w:rsidRPr="0060282D">
        <w:rPr>
          <w:rFonts w:ascii="Times New Roman" w:hAnsi="Times New Roman"/>
          <w:b/>
          <w:sz w:val="22"/>
          <w:szCs w:val="22"/>
        </w:rPr>
        <w:t>włączonej w obszar Specjalnej Strefy Ekonomicznej „Starachowice” – Podstrefa Połaniec.</w:t>
      </w:r>
    </w:p>
    <w:p w:rsidR="000F46AA" w:rsidRPr="0060282D" w:rsidRDefault="000F46AA" w:rsidP="000F46AA">
      <w:pPr>
        <w:pStyle w:val="Tekstpodstawowy"/>
        <w:spacing w:after="200"/>
        <w:contextualSpacing/>
        <w:rPr>
          <w:rFonts w:ascii="Times New Roman" w:hAnsi="Times New Roman"/>
          <w:b/>
          <w:bCs/>
          <w:sz w:val="22"/>
          <w:szCs w:val="22"/>
        </w:rPr>
      </w:pPr>
    </w:p>
    <w:p w:rsidR="000F46AA" w:rsidRPr="0060282D" w:rsidRDefault="000F46AA" w:rsidP="000F46AA">
      <w:pPr>
        <w:contextualSpacing/>
        <w:jc w:val="both"/>
        <w:rPr>
          <w:rFonts w:ascii="Times New Roman" w:hAnsi="Times New Roman" w:cs="Times New Roman"/>
        </w:rPr>
      </w:pPr>
    </w:p>
    <w:p w:rsidR="000F46AA" w:rsidRPr="0060282D" w:rsidRDefault="000F46AA" w:rsidP="000F46AA">
      <w:pPr>
        <w:contextualSpacing/>
        <w:jc w:val="both"/>
        <w:rPr>
          <w:rFonts w:ascii="Times New Roman" w:hAnsi="Times New Roman" w:cs="Times New Roman"/>
        </w:rPr>
      </w:pPr>
      <w:r w:rsidRPr="0060282D">
        <w:rPr>
          <w:rFonts w:ascii="Times New Roman" w:hAnsi="Times New Roman" w:cs="Times New Roman"/>
        </w:rPr>
        <w:t>Ja, niżej podpisany/a ………………………………………………………………………………………………..</w:t>
      </w:r>
    </w:p>
    <w:p w:rsidR="000F46AA" w:rsidRPr="0060282D" w:rsidRDefault="000F46AA" w:rsidP="000F46AA">
      <w:pPr>
        <w:contextualSpacing/>
        <w:jc w:val="both"/>
        <w:rPr>
          <w:rFonts w:ascii="Times New Roman" w:hAnsi="Times New Roman" w:cs="Times New Roman"/>
        </w:rPr>
      </w:pPr>
      <w:r w:rsidRPr="0060282D">
        <w:rPr>
          <w:rFonts w:ascii="Times New Roman" w:hAnsi="Times New Roman" w:cs="Times New Roman"/>
        </w:rPr>
        <w:tab/>
      </w:r>
      <w:r w:rsidRPr="0060282D">
        <w:rPr>
          <w:rFonts w:ascii="Times New Roman" w:hAnsi="Times New Roman" w:cs="Times New Roman"/>
        </w:rPr>
        <w:tab/>
        <w:t xml:space="preserve">                                                 (imię i nazwisko) </w:t>
      </w:r>
    </w:p>
    <w:p w:rsidR="000F46AA" w:rsidRPr="0060282D" w:rsidRDefault="000F46AA" w:rsidP="000F46AA">
      <w:pPr>
        <w:contextualSpacing/>
        <w:jc w:val="both"/>
        <w:rPr>
          <w:rFonts w:ascii="Times New Roman" w:hAnsi="Times New Roman" w:cs="Times New Roman"/>
        </w:rPr>
      </w:pPr>
      <w:r w:rsidRPr="0060282D">
        <w:rPr>
          <w:rFonts w:ascii="Times New Roman" w:hAnsi="Times New Roman" w:cs="Times New Roman"/>
        </w:rPr>
        <w:t>PESEL …………………………………………………………………………………...……………...…………..</w:t>
      </w:r>
    </w:p>
    <w:p w:rsidR="000F46AA" w:rsidRPr="0060282D" w:rsidRDefault="000F46AA" w:rsidP="000F46AA">
      <w:pPr>
        <w:contextualSpacing/>
        <w:jc w:val="both"/>
        <w:rPr>
          <w:rFonts w:ascii="Times New Roman" w:hAnsi="Times New Roman" w:cs="Times New Roman"/>
        </w:rPr>
      </w:pPr>
    </w:p>
    <w:p w:rsidR="000F46AA" w:rsidRPr="0060282D" w:rsidRDefault="000F46AA" w:rsidP="000F46AA">
      <w:pPr>
        <w:contextualSpacing/>
        <w:jc w:val="both"/>
        <w:rPr>
          <w:rFonts w:ascii="Times New Roman" w:hAnsi="Times New Roman" w:cs="Times New Roman"/>
        </w:rPr>
      </w:pPr>
      <w:r w:rsidRPr="0060282D">
        <w:rPr>
          <w:rFonts w:ascii="Times New Roman" w:hAnsi="Times New Roman" w:cs="Times New Roman"/>
        </w:rPr>
        <w:t>zamieszkały/a w ……………………………………………………………………………………………………..</w:t>
      </w:r>
    </w:p>
    <w:p w:rsidR="000F46AA" w:rsidRPr="0060282D" w:rsidRDefault="000F46AA" w:rsidP="000F46AA">
      <w:pPr>
        <w:contextualSpacing/>
        <w:jc w:val="both"/>
        <w:rPr>
          <w:rFonts w:ascii="Times New Roman" w:hAnsi="Times New Roman" w:cs="Times New Roman"/>
        </w:rPr>
      </w:pPr>
    </w:p>
    <w:p w:rsidR="000F46AA" w:rsidRPr="0060282D" w:rsidRDefault="000F46AA" w:rsidP="000F46AA">
      <w:pPr>
        <w:contextualSpacing/>
        <w:jc w:val="both"/>
        <w:rPr>
          <w:rFonts w:ascii="Times New Roman" w:hAnsi="Times New Roman" w:cs="Times New Roman"/>
        </w:rPr>
      </w:pPr>
      <w:r w:rsidRPr="0060282D">
        <w:rPr>
          <w:rFonts w:ascii="Times New Roman" w:hAnsi="Times New Roman" w:cs="Times New Roman"/>
        </w:rPr>
        <w:t>adres do doręczeń ………………………………………………………………………..………..…………………</w:t>
      </w:r>
    </w:p>
    <w:p w:rsidR="000F46AA" w:rsidRPr="0060282D" w:rsidRDefault="000F46AA" w:rsidP="000F46AA">
      <w:pPr>
        <w:contextualSpacing/>
        <w:jc w:val="both"/>
        <w:rPr>
          <w:rFonts w:ascii="Times New Roman" w:hAnsi="Times New Roman" w:cs="Times New Roman"/>
        </w:rPr>
      </w:pPr>
      <w:r w:rsidRPr="0060282D">
        <w:rPr>
          <w:rFonts w:ascii="Times New Roman" w:hAnsi="Times New Roman" w:cs="Times New Roman"/>
        </w:rPr>
        <w:t xml:space="preserve">e-mail………………………….                                  </w:t>
      </w:r>
    </w:p>
    <w:p w:rsidR="000F46AA" w:rsidRPr="0060282D" w:rsidRDefault="000F46AA" w:rsidP="000F46AA">
      <w:pPr>
        <w:contextualSpacing/>
        <w:jc w:val="both"/>
        <w:rPr>
          <w:rFonts w:ascii="Times New Roman" w:hAnsi="Times New Roman" w:cs="Times New Roman"/>
        </w:rPr>
      </w:pPr>
    </w:p>
    <w:p w:rsidR="000F46AA" w:rsidRPr="0060282D" w:rsidRDefault="000F46AA" w:rsidP="000F46AA">
      <w:pPr>
        <w:contextualSpacing/>
        <w:jc w:val="both"/>
        <w:rPr>
          <w:rFonts w:ascii="Times New Roman" w:hAnsi="Times New Roman" w:cs="Times New Roman"/>
        </w:rPr>
      </w:pPr>
    </w:p>
    <w:p w:rsidR="000F46AA" w:rsidRPr="0060282D" w:rsidRDefault="000F46AA" w:rsidP="000F46AA">
      <w:pPr>
        <w:contextualSpacing/>
        <w:jc w:val="both"/>
        <w:rPr>
          <w:rFonts w:ascii="Times New Roman" w:hAnsi="Times New Roman" w:cs="Times New Roman"/>
        </w:rPr>
      </w:pPr>
      <w:r w:rsidRPr="0060282D">
        <w:rPr>
          <w:rFonts w:ascii="Times New Roman" w:hAnsi="Times New Roman" w:cs="Times New Roman"/>
        </w:rPr>
        <w:t xml:space="preserve">w imieniu własnym / jako przedstawiciel / pełnomocnik oferenta* ………………..…….…………………… (nazwa reprezentowanego) oświadczam, że zapoznałem/łam się z klauzulą informacyjną o przetwarzaniu moich danych osobowych w Urzędzie Miasta i Gminy w Połańcu, zawartą w ogłoszeniu przetargu z dnia </w:t>
      </w:r>
      <w:r w:rsidRPr="0060282D">
        <w:rPr>
          <w:rFonts w:ascii="Times New Roman" w:hAnsi="Times New Roman" w:cs="Times New Roman"/>
          <w:b/>
        </w:rPr>
        <w:t>01 marca 2021 roku</w:t>
      </w:r>
      <w:r w:rsidRPr="0060282D">
        <w:rPr>
          <w:rFonts w:ascii="Times New Roman" w:hAnsi="Times New Roman" w:cs="Times New Roman"/>
        </w:rPr>
        <w:t xml:space="preserve">  i nie wnoszę sprzeciwu.</w:t>
      </w:r>
    </w:p>
    <w:p w:rsidR="000F46AA" w:rsidRPr="0060282D" w:rsidRDefault="000F46AA" w:rsidP="000F46AA">
      <w:pPr>
        <w:contextualSpacing/>
        <w:jc w:val="both"/>
        <w:rPr>
          <w:rFonts w:ascii="Times New Roman" w:hAnsi="Times New Roman" w:cs="Times New Roman"/>
        </w:rPr>
      </w:pPr>
    </w:p>
    <w:p w:rsidR="000F46AA" w:rsidRPr="0060282D" w:rsidRDefault="000F46AA" w:rsidP="000F46AA">
      <w:pPr>
        <w:contextualSpacing/>
        <w:jc w:val="both"/>
        <w:rPr>
          <w:rFonts w:ascii="Times New Roman" w:hAnsi="Times New Roman" w:cs="Times New Roman"/>
        </w:rPr>
      </w:pPr>
    </w:p>
    <w:p w:rsidR="000F46AA" w:rsidRPr="0060282D" w:rsidRDefault="000F46AA" w:rsidP="000F46AA">
      <w:pPr>
        <w:numPr>
          <w:ilvl w:val="12"/>
          <w:numId w:val="0"/>
        </w:numPr>
        <w:contextualSpacing/>
        <w:jc w:val="both"/>
        <w:rPr>
          <w:rFonts w:ascii="Times New Roman" w:hAnsi="Times New Roman" w:cs="Times New Roman"/>
        </w:rPr>
      </w:pPr>
    </w:p>
    <w:p w:rsidR="000F46AA" w:rsidRPr="0060282D" w:rsidRDefault="000F46AA" w:rsidP="000F46AA">
      <w:pPr>
        <w:numPr>
          <w:ilvl w:val="12"/>
          <w:numId w:val="0"/>
        </w:numPr>
        <w:contextualSpacing/>
        <w:jc w:val="both"/>
        <w:rPr>
          <w:rFonts w:ascii="Times New Roman" w:hAnsi="Times New Roman" w:cs="Times New Roman"/>
        </w:rPr>
      </w:pPr>
      <w:r w:rsidRPr="0060282D">
        <w:rPr>
          <w:rFonts w:ascii="Times New Roman" w:hAnsi="Times New Roman" w:cs="Times New Roman"/>
        </w:rPr>
        <w:t>*) niepotrzebne skreślić</w:t>
      </w:r>
    </w:p>
    <w:p w:rsidR="000F46AA" w:rsidRPr="0060282D" w:rsidRDefault="000F46AA" w:rsidP="000F46AA">
      <w:pPr>
        <w:contextualSpacing/>
        <w:jc w:val="both"/>
        <w:rPr>
          <w:rFonts w:ascii="Times New Roman" w:hAnsi="Times New Roman" w:cs="Times New Roman"/>
        </w:rPr>
      </w:pPr>
    </w:p>
    <w:p w:rsidR="000F46AA" w:rsidRPr="0060282D" w:rsidRDefault="000F46AA" w:rsidP="000F46AA">
      <w:pPr>
        <w:contextualSpacing/>
        <w:jc w:val="right"/>
        <w:rPr>
          <w:rFonts w:ascii="Times New Roman" w:hAnsi="Times New Roman" w:cs="Times New Roman"/>
        </w:rPr>
      </w:pPr>
    </w:p>
    <w:p w:rsidR="000F46AA" w:rsidRPr="0060282D" w:rsidRDefault="000F46AA" w:rsidP="000F46AA">
      <w:pPr>
        <w:ind w:left="4248" w:right="-2"/>
        <w:contextualSpacing/>
        <w:rPr>
          <w:rFonts w:ascii="Times New Roman" w:hAnsi="Times New Roman" w:cs="Times New Roman"/>
        </w:rPr>
        <w:sectPr w:rsidR="000F46AA" w:rsidRPr="0060282D" w:rsidSect="003B17BD">
          <w:pgSz w:w="12240" w:h="15840"/>
          <w:pgMar w:top="851" w:right="1134" w:bottom="709" w:left="1134" w:header="284" w:footer="74" w:gutter="0"/>
          <w:cols w:space="708"/>
          <w:titlePg/>
          <w:docGrid w:linePitch="360"/>
        </w:sectPr>
      </w:pPr>
      <w:r w:rsidRPr="0060282D">
        <w:rPr>
          <w:rFonts w:ascii="Times New Roman" w:hAnsi="Times New Roman" w:cs="Times New Roman"/>
        </w:rPr>
        <w:t>pieczęć, podpis ………………………….….……………..</w:t>
      </w:r>
    </w:p>
    <w:p w:rsidR="000F46AA" w:rsidRPr="0060282D" w:rsidRDefault="000F46AA" w:rsidP="000F46AA">
      <w:pPr>
        <w:contextualSpacing/>
        <w:jc w:val="right"/>
        <w:rPr>
          <w:rFonts w:ascii="Times New Roman" w:hAnsi="Times New Roman" w:cs="Times New Roman"/>
        </w:rPr>
      </w:pPr>
      <w:r w:rsidRPr="0060282D">
        <w:rPr>
          <w:rFonts w:ascii="Times New Roman" w:hAnsi="Times New Roman" w:cs="Times New Roman"/>
        </w:rPr>
        <w:lastRenderedPageBreak/>
        <w:t>Załącznik Nr 3 do Warunków przetargu</w:t>
      </w:r>
    </w:p>
    <w:p w:rsidR="000F46AA" w:rsidRPr="0060282D" w:rsidRDefault="000F46AA" w:rsidP="000F46AA">
      <w:pPr>
        <w:contextualSpacing/>
        <w:jc w:val="right"/>
        <w:rPr>
          <w:rFonts w:ascii="Times New Roman" w:hAnsi="Times New Roman" w:cs="Times New Roman"/>
        </w:rPr>
      </w:pPr>
      <w:r>
        <w:rPr>
          <w:rFonts w:ascii="Times New Roman" w:hAnsi="Times New Roman" w:cs="Times New Roman"/>
        </w:rPr>
        <w:t xml:space="preserve">                        z dnia </w:t>
      </w:r>
      <w:r w:rsidRPr="0060282D">
        <w:rPr>
          <w:rFonts w:ascii="Times New Roman" w:hAnsi="Times New Roman" w:cs="Times New Roman"/>
        </w:rPr>
        <w:t>1 marca 2021 roku</w:t>
      </w:r>
    </w:p>
    <w:p w:rsidR="000F46AA" w:rsidRPr="0060282D" w:rsidRDefault="000F46AA" w:rsidP="000F46AA">
      <w:pPr>
        <w:contextualSpacing/>
        <w:jc w:val="both"/>
        <w:rPr>
          <w:rFonts w:ascii="Times New Roman" w:hAnsi="Times New Roman" w:cs="Times New Roman"/>
        </w:rPr>
      </w:pPr>
    </w:p>
    <w:p w:rsidR="000F46AA" w:rsidRPr="0060282D" w:rsidRDefault="000F46AA" w:rsidP="000F46AA">
      <w:pPr>
        <w:contextualSpacing/>
        <w:jc w:val="both"/>
        <w:rPr>
          <w:rFonts w:ascii="Times New Roman" w:hAnsi="Times New Roman" w:cs="Times New Roman"/>
          <w:bCs/>
        </w:rPr>
      </w:pPr>
    </w:p>
    <w:p w:rsidR="000F46AA" w:rsidRPr="0060282D" w:rsidRDefault="000F46AA" w:rsidP="000F46AA">
      <w:pPr>
        <w:contextualSpacing/>
        <w:jc w:val="right"/>
        <w:rPr>
          <w:rFonts w:ascii="Times New Roman" w:hAnsi="Times New Roman" w:cs="Times New Roman"/>
          <w:bCs/>
        </w:rPr>
      </w:pPr>
      <w:r w:rsidRPr="0060282D">
        <w:rPr>
          <w:rFonts w:ascii="Times New Roman" w:hAnsi="Times New Roman" w:cs="Times New Roman"/>
          <w:bCs/>
        </w:rPr>
        <w:t>Połaniec, dn. ……………….…2021 r.</w:t>
      </w:r>
    </w:p>
    <w:p w:rsidR="000F46AA" w:rsidRPr="0060282D" w:rsidRDefault="000F46AA" w:rsidP="000F46AA">
      <w:pPr>
        <w:contextualSpacing/>
        <w:jc w:val="both"/>
        <w:rPr>
          <w:rFonts w:ascii="Times New Roman" w:hAnsi="Times New Roman" w:cs="Times New Roman"/>
          <w:b/>
        </w:rPr>
      </w:pPr>
    </w:p>
    <w:p w:rsidR="000F46AA" w:rsidRPr="0060282D" w:rsidRDefault="000F46AA" w:rsidP="000F46AA">
      <w:pPr>
        <w:contextualSpacing/>
        <w:jc w:val="both"/>
        <w:rPr>
          <w:rFonts w:ascii="Times New Roman" w:hAnsi="Times New Roman" w:cs="Times New Roman"/>
          <w:b/>
        </w:rPr>
      </w:pPr>
    </w:p>
    <w:p w:rsidR="000F46AA" w:rsidRPr="0060282D" w:rsidRDefault="000F46AA" w:rsidP="000F46AA">
      <w:pPr>
        <w:contextualSpacing/>
        <w:jc w:val="center"/>
        <w:rPr>
          <w:rFonts w:ascii="Times New Roman" w:hAnsi="Times New Roman" w:cs="Times New Roman"/>
          <w:b/>
        </w:rPr>
      </w:pPr>
    </w:p>
    <w:p w:rsidR="000F46AA" w:rsidRPr="0060282D" w:rsidRDefault="000F46AA" w:rsidP="000F46AA">
      <w:pPr>
        <w:contextualSpacing/>
        <w:jc w:val="center"/>
        <w:rPr>
          <w:rFonts w:ascii="Times New Roman" w:hAnsi="Times New Roman" w:cs="Times New Roman"/>
          <w:b/>
        </w:rPr>
      </w:pPr>
      <w:r w:rsidRPr="0060282D">
        <w:rPr>
          <w:rFonts w:ascii="Times New Roman" w:hAnsi="Times New Roman" w:cs="Times New Roman"/>
          <w:b/>
        </w:rPr>
        <w:t>OŚWIADCZENIE   OSOBY</w:t>
      </w:r>
    </w:p>
    <w:p w:rsidR="000F46AA" w:rsidRPr="0060282D" w:rsidRDefault="000F46AA" w:rsidP="000F46AA">
      <w:pPr>
        <w:contextualSpacing/>
        <w:jc w:val="center"/>
        <w:rPr>
          <w:rFonts w:ascii="Times New Roman" w:hAnsi="Times New Roman"/>
          <w:b/>
        </w:rPr>
      </w:pPr>
    </w:p>
    <w:p w:rsidR="000F46AA" w:rsidRPr="0060282D" w:rsidRDefault="000F46AA" w:rsidP="000F46AA">
      <w:pPr>
        <w:contextualSpacing/>
        <w:jc w:val="both"/>
        <w:rPr>
          <w:rFonts w:ascii="Times New Roman" w:hAnsi="Times New Roman"/>
          <w:b/>
        </w:rPr>
      </w:pPr>
      <w:r w:rsidRPr="0060282D">
        <w:rPr>
          <w:rFonts w:ascii="Times New Roman" w:hAnsi="Times New Roman"/>
          <w:b/>
        </w:rPr>
        <w:t xml:space="preserve">pierwszego przetargu pisemnego nieograniczonego </w:t>
      </w:r>
      <w:r w:rsidRPr="0060282D">
        <w:rPr>
          <w:rFonts w:ascii="Times New Roman" w:hAnsi="Times New Roman"/>
          <w:b/>
          <w:spacing w:val="-2"/>
        </w:rPr>
        <w:t xml:space="preserve">na sprzedaż niezabudowanej nieruchomości gruntowej, obszaru inwestycyjnego 9 o powierzchni 4,8579 ha  i 10 o powierzchni 4,4426 ha o łącznej powierzchni 9,3005 ha, stanowiącej własność Gminy Połaniec, położonej </w:t>
      </w:r>
      <w:r w:rsidRPr="0060282D">
        <w:rPr>
          <w:rFonts w:ascii="Times New Roman" w:hAnsi="Times New Roman"/>
          <w:b/>
          <w:spacing w:val="-8"/>
        </w:rPr>
        <w:t xml:space="preserve">w Brzozowej, gmina Połaniec, </w:t>
      </w:r>
      <w:r w:rsidRPr="0060282D">
        <w:rPr>
          <w:rFonts w:ascii="Times New Roman" w:hAnsi="Times New Roman"/>
          <w:b/>
        </w:rPr>
        <w:t>włączonej w obszar Specjalnej Strefy Ekonomicznej „Starachowice” – Podstrefa Połaniec</w:t>
      </w:r>
    </w:p>
    <w:p w:rsidR="000F46AA" w:rsidRPr="0060282D" w:rsidRDefault="000F46AA" w:rsidP="000F46AA">
      <w:pPr>
        <w:contextualSpacing/>
        <w:jc w:val="both"/>
        <w:rPr>
          <w:rFonts w:ascii="Times New Roman" w:hAnsi="Times New Roman" w:cs="Times New Roman"/>
          <w:b/>
        </w:rPr>
      </w:pPr>
    </w:p>
    <w:p w:rsidR="000F46AA" w:rsidRPr="0060282D" w:rsidRDefault="000F46AA" w:rsidP="000F46AA">
      <w:pPr>
        <w:contextualSpacing/>
        <w:jc w:val="both"/>
        <w:rPr>
          <w:rFonts w:ascii="Times New Roman" w:hAnsi="Times New Roman" w:cs="Times New Roman"/>
        </w:rPr>
      </w:pPr>
      <w:r w:rsidRPr="0060282D">
        <w:rPr>
          <w:rFonts w:ascii="Times New Roman" w:hAnsi="Times New Roman" w:cs="Times New Roman"/>
        </w:rPr>
        <w:t>Ja, niżej podpisany/a ………………………………………………………………………………………………..</w:t>
      </w:r>
    </w:p>
    <w:p w:rsidR="000F46AA" w:rsidRPr="0060282D" w:rsidRDefault="000F46AA" w:rsidP="000F46AA">
      <w:pPr>
        <w:contextualSpacing/>
        <w:jc w:val="both"/>
        <w:rPr>
          <w:rFonts w:ascii="Times New Roman" w:hAnsi="Times New Roman" w:cs="Times New Roman"/>
        </w:rPr>
      </w:pPr>
      <w:r w:rsidRPr="0060282D">
        <w:rPr>
          <w:rFonts w:ascii="Times New Roman" w:hAnsi="Times New Roman" w:cs="Times New Roman"/>
        </w:rPr>
        <w:tab/>
      </w:r>
      <w:r w:rsidRPr="0060282D">
        <w:rPr>
          <w:rFonts w:ascii="Times New Roman" w:hAnsi="Times New Roman" w:cs="Times New Roman"/>
        </w:rPr>
        <w:tab/>
        <w:t xml:space="preserve">                                                 (imię i nazwisko) </w:t>
      </w:r>
    </w:p>
    <w:p w:rsidR="000F46AA" w:rsidRPr="0060282D" w:rsidRDefault="000F46AA" w:rsidP="000F46AA">
      <w:pPr>
        <w:contextualSpacing/>
        <w:jc w:val="both"/>
        <w:rPr>
          <w:rFonts w:ascii="Times New Roman" w:hAnsi="Times New Roman" w:cs="Times New Roman"/>
        </w:rPr>
      </w:pPr>
      <w:r w:rsidRPr="0060282D">
        <w:rPr>
          <w:rFonts w:ascii="Times New Roman" w:hAnsi="Times New Roman" w:cs="Times New Roman"/>
        </w:rPr>
        <w:t>PESEL …………………………………………………………………………………...……………...…………..</w:t>
      </w:r>
    </w:p>
    <w:p w:rsidR="000F46AA" w:rsidRPr="0060282D" w:rsidRDefault="000F46AA" w:rsidP="000F46AA">
      <w:pPr>
        <w:contextualSpacing/>
        <w:jc w:val="both"/>
        <w:rPr>
          <w:rFonts w:ascii="Times New Roman" w:hAnsi="Times New Roman" w:cs="Times New Roman"/>
        </w:rPr>
      </w:pPr>
    </w:p>
    <w:p w:rsidR="000F46AA" w:rsidRPr="0060282D" w:rsidRDefault="000F46AA" w:rsidP="000F46AA">
      <w:pPr>
        <w:contextualSpacing/>
        <w:jc w:val="both"/>
        <w:rPr>
          <w:rFonts w:ascii="Times New Roman" w:hAnsi="Times New Roman" w:cs="Times New Roman"/>
        </w:rPr>
      </w:pPr>
      <w:r w:rsidRPr="0060282D">
        <w:rPr>
          <w:rFonts w:ascii="Times New Roman" w:hAnsi="Times New Roman" w:cs="Times New Roman"/>
        </w:rPr>
        <w:t>zamieszkały/a w ……………………………………………………………………………………………………..</w:t>
      </w:r>
    </w:p>
    <w:p w:rsidR="000F46AA" w:rsidRPr="0060282D" w:rsidRDefault="000F46AA" w:rsidP="000F46AA">
      <w:pPr>
        <w:contextualSpacing/>
        <w:jc w:val="both"/>
        <w:rPr>
          <w:rFonts w:ascii="Times New Roman" w:hAnsi="Times New Roman" w:cs="Times New Roman"/>
        </w:rPr>
      </w:pPr>
    </w:p>
    <w:p w:rsidR="000F46AA" w:rsidRPr="0060282D" w:rsidRDefault="000F46AA" w:rsidP="000F46AA">
      <w:pPr>
        <w:contextualSpacing/>
        <w:jc w:val="both"/>
        <w:rPr>
          <w:rFonts w:ascii="Times New Roman" w:hAnsi="Times New Roman" w:cs="Times New Roman"/>
        </w:rPr>
      </w:pPr>
      <w:r w:rsidRPr="0060282D">
        <w:rPr>
          <w:rFonts w:ascii="Times New Roman" w:hAnsi="Times New Roman" w:cs="Times New Roman"/>
        </w:rPr>
        <w:t xml:space="preserve">adres do doręczeń ………………………………………………………………………..………..………………… </w:t>
      </w:r>
    </w:p>
    <w:p w:rsidR="000F46AA" w:rsidRPr="0060282D" w:rsidRDefault="000F46AA" w:rsidP="000F46AA">
      <w:pPr>
        <w:contextualSpacing/>
        <w:jc w:val="both"/>
        <w:rPr>
          <w:rFonts w:ascii="Times New Roman" w:hAnsi="Times New Roman" w:cs="Times New Roman"/>
        </w:rPr>
      </w:pPr>
      <w:r w:rsidRPr="0060282D">
        <w:rPr>
          <w:rFonts w:ascii="Times New Roman" w:hAnsi="Times New Roman" w:cs="Times New Roman"/>
        </w:rPr>
        <w:t xml:space="preserve">e-mail………………………….                                  </w:t>
      </w:r>
    </w:p>
    <w:p w:rsidR="000F46AA" w:rsidRPr="0060282D" w:rsidRDefault="000F46AA" w:rsidP="000F46AA">
      <w:pPr>
        <w:contextualSpacing/>
        <w:jc w:val="both"/>
        <w:rPr>
          <w:rFonts w:ascii="Times New Roman" w:hAnsi="Times New Roman" w:cs="Times New Roman"/>
        </w:rPr>
      </w:pPr>
    </w:p>
    <w:p w:rsidR="000F46AA" w:rsidRPr="0060282D" w:rsidRDefault="000F46AA" w:rsidP="000F46AA">
      <w:pPr>
        <w:contextualSpacing/>
        <w:jc w:val="both"/>
        <w:rPr>
          <w:rFonts w:ascii="Times New Roman" w:hAnsi="Times New Roman" w:cs="Times New Roman"/>
        </w:rPr>
      </w:pPr>
    </w:p>
    <w:p w:rsidR="000F46AA" w:rsidRPr="0060282D" w:rsidRDefault="000F46AA" w:rsidP="000F46AA">
      <w:pPr>
        <w:contextualSpacing/>
        <w:jc w:val="both"/>
        <w:rPr>
          <w:rFonts w:ascii="Times New Roman" w:hAnsi="Times New Roman" w:cs="Times New Roman"/>
          <w:iCs/>
        </w:rPr>
      </w:pPr>
      <w:r w:rsidRPr="0060282D">
        <w:rPr>
          <w:rFonts w:ascii="Times New Roman" w:hAnsi="Times New Roman" w:cs="Times New Roman"/>
        </w:rPr>
        <w:t>w imieniu własnym / jako przedstawiciel / pełnomocnik oferenta* ……………………………………………… (dane reprezentowanego) oświadczam, że zapoznałem/łam się</w:t>
      </w:r>
      <w:r w:rsidRPr="0060282D">
        <w:rPr>
          <w:rFonts w:ascii="Times New Roman" w:hAnsi="Times New Roman" w:cs="Times New Roman"/>
          <w:iCs/>
        </w:rPr>
        <w:t xml:space="preserve"> ze stanem faktycznym i prawnym działek położonych w Brzozowej Gmina Połaniec nr:  </w:t>
      </w:r>
      <w:r w:rsidRPr="0060282D">
        <w:rPr>
          <w:rFonts w:ascii="Times New Roman" w:hAnsi="Times New Roman"/>
          <w:bCs/>
        </w:rPr>
        <w:t xml:space="preserve">709/1 o powierzchni 2,1750 ha, 709/2 o powierzchni 0,8271 ha, 709/3 o powierzchni 0, 6746 ha, 709/4 o powierzchni 0,5746 ha, 709/5 o powierzchni 0,5698 ha, 185/3 o powie-rzchni 0,0368 ha stanowiących obszar inwestycyjny 9 i działki nr 710 o powierzchni 4,4426 ha stanowiącej obszar 10 </w:t>
      </w:r>
      <w:r w:rsidRPr="0060282D">
        <w:rPr>
          <w:rFonts w:ascii="Times New Roman" w:hAnsi="Times New Roman" w:cs="Times New Roman"/>
          <w:iCs/>
        </w:rPr>
        <w:t>będących przedmiotem przetargu i nie wnoszę zastrzeżeń.</w:t>
      </w:r>
    </w:p>
    <w:p w:rsidR="000F46AA" w:rsidRPr="0060282D" w:rsidRDefault="000F46AA" w:rsidP="000F46AA">
      <w:pPr>
        <w:contextualSpacing/>
        <w:jc w:val="both"/>
        <w:rPr>
          <w:rFonts w:ascii="Times New Roman" w:hAnsi="Times New Roman"/>
          <w:bCs/>
        </w:rPr>
      </w:pPr>
      <w:r w:rsidRPr="0060282D">
        <w:rPr>
          <w:rFonts w:ascii="Times New Roman" w:hAnsi="Times New Roman" w:cs="Times New Roman"/>
          <w:iCs/>
        </w:rPr>
        <w:t>Oświadczam, że udzielone mi pełnomocnictwo (reprezentacja ujawniona we właściwym rejestrze) obowiązuje.</w:t>
      </w:r>
    </w:p>
    <w:p w:rsidR="000F46AA" w:rsidRPr="0060282D" w:rsidRDefault="000F46AA" w:rsidP="000F46AA">
      <w:pPr>
        <w:contextualSpacing/>
        <w:jc w:val="both"/>
        <w:rPr>
          <w:rFonts w:ascii="Times New Roman" w:hAnsi="Times New Roman" w:cs="Times New Roman"/>
        </w:rPr>
      </w:pPr>
    </w:p>
    <w:p w:rsidR="000F46AA" w:rsidRPr="0060282D" w:rsidRDefault="000F46AA" w:rsidP="000F46AA">
      <w:pPr>
        <w:contextualSpacing/>
        <w:jc w:val="both"/>
        <w:rPr>
          <w:rFonts w:ascii="Times New Roman" w:hAnsi="Times New Roman" w:cs="Times New Roman"/>
        </w:rPr>
      </w:pPr>
    </w:p>
    <w:p w:rsidR="000F46AA" w:rsidRPr="0060282D" w:rsidRDefault="000F46AA" w:rsidP="000F46AA">
      <w:pPr>
        <w:numPr>
          <w:ilvl w:val="12"/>
          <w:numId w:val="0"/>
        </w:numPr>
        <w:contextualSpacing/>
        <w:jc w:val="both"/>
        <w:rPr>
          <w:rFonts w:ascii="Times New Roman" w:hAnsi="Times New Roman" w:cs="Times New Roman"/>
        </w:rPr>
      </w:pPr>
    </w:p>
    <w:p w:rsidR="000F46AA" w:rsidRPr="0060282D" w:rsidRDefault="000F46AA" w:rsidP="000F46AA">
      <w:pPr>
        <w:numPr>
          <w:ilvl w:val="12"/>
          <w:numId w:val="0"/>
        </w:numPr>
        <w:contextualSpacing/>
        <w:jc w:val="both"/>
        <w:rPr>
          <w:rFonts w:ascii="Times New Roman" w:hAnsi="Times New Roman" w:cs="Times New Roman"/>
        </w:rPr>
      </w:pPr>
      <w:r w:rsidRPr="0060282D">
        <w:rPr>
          <w:rFonts w:ascii="Times New Roman" w:hAnsi="Times New Roman" w:cs="Times New Roman"/>
        </w:rPr>
        <w:t>*) niepotrzebne skreślić</w:t>
      </w:r>
    </w:p>
    <w:p w:rsidR="000F46AA" w:rsidRPr="0060282D" w:rsidRDefault="000F46AA" w:rsidP="000F46AA">
      <w:pPr>
        <w:contextualSpacing/>
        <w:jc w:val="both"/>
        <w:rPr>
          <w:rFonts w:ascii="Times New Roman" w:hAnsi="Times New Roman" w:cs="Times New Roman"/>
        </w:rPr>
      </w:pPr>
    </w:p>
    <w:p w:rsidR="000F46AA" w:rsidRPr="0060282D" w:rsidRDefault="000F46AA" w:rsidP="000F46AA">
      <w:pPr>
        <w:contextualSpacing/>
        <w:jc w:val="right"/>
        <w:rPr>
          <w:rFonts w:ascii="Times New Roman" w:hAnsi="Times New Roman" w:cs="Times New Roman"/>
        </w:rPr>
      </w:pPr>
    </w:p>
    <w:p w:rsidR="000F46AA" w:rsidRPr="0060282D" w:rsidRDefault="000F46AA" w:rsidP="000F46AA">
      <w:pPr>
        <w:contextualSpacing/>
        <w:jc w:val="right"/>
        <w:rPr>
          <w:rFonts w:ascii="Times New Roman" w:hAnsi="Times New Roman" w:cs="Times New Roman"/>
        </w:rPr>
      </w:pPr>
      <w:r w:rsidRPr="0060282D">
        <w:rPr>
          <w:rFonts w:ascii="Times New Roman" w:hAnsi="Times New Roman" w:cs="Times New Roman"/>
        </w:rPr>
        <w:t>pieczęć, podpis ………………………...…………………..</w:t>
      </w:r>
    </w:p>
    <w:p w:rsidR="000F46AA" w:rsidRPr="0060282D" w:rsidRDefault="000F46AA" w:rsidP="000F46AA">
      <w:pPr>
        <w:ind w:right="-2"/>
        <w:contextualSpacing/>
        <w:jc w:val="right"/>
        <w:rPr>
          <w:rFonts w:ascii="Times New Roman" w:hAnsi="Times New Roman" w:cs="Times New Roman"/>
        </w:rPr>
        <w:sectPr w:rsidR="000F46AA" w:rsidRPr="0060282D" w:rsidSect="003B17BD">
          <w:pgSz w:w="12240" w:h="15840"/>
          <w:pgMar w:top="851" w:right="1134" w:bottom="709" w:left="1134" w:header="284" w:footer="74" w:gutter="0"/>
          <w:cols w:space="708"/>
          <w:titlePg/>
          <w:docGrid w:linePitch="360"/>
        </w:sectPr>
      </w:pPr>
    </w:p>
    <w:p w:rsidR="000F46AA" w:rsidRPr="0060282D" w:rsidRDefault="000F46AA" w:rsidP="000F46AA">
      <w:pPr>
        <w:contextualSpacing/>
        <w:jc w:val="right"/>
        <w:rPr>
          <w:rFonts w:ascii="Times New Roman" w:hAnsi="Times New Roman" w:cs="Times New Roman"/>
        </w:rPr>
      </w:pPr>
      <w:r w:rsidRPr="0060282D">
        <w:rPr>
          <w:rFonts w:ascii="Times New Roman" w:hAnsi="Times New Roman" w:cs="Times New Roman"/>
        </w:rPr>
        <w:lastRenderedPageBreak/>
        <w:t>Załącznik Nr 4 do Warunków przetargu</w:t>
      </w:r>
    </w:p>
    <w:p w:rsidR="000F46AA" w:rsidRPr="0060282D" w:rsidRDefault="000F46AA" w:rsidP="000F46AA">
      <w:pPr>
        <w:contextualSpacing/>
        <w:jc w:val="right"/>
        <w:rPr>
          <w:rFonts w:ascii="Times New Roman" w:hAnsi="Times New Roman" w:cs="Times New Roman"/>
        </w:rPr>
      </w:pPr>
      <w:r>
        <w:rPr>
          <w:rFonts w:ascii="Times New Roman" w:hAnsi="Times New Roman" w:cs="Times New Roman"/>
        </w:rPr>
        <w:t xml:space="preserve">                        z dnia </w:t>
      </w:r>
      <w:r w:rsidRPr="0060282D">
        <w:rPr>
          <w:rFonts w:ascii="Times New Roman" w:hAnsi="Times New Roman" w:cs="Times New Roman"/>
        </w:rPr>
        <w:t>1 marca 2021 roku</w:t>
      </w:r>
    </w:p>
    <w:p w:rsidR="000F46AA" w:rsidRPr="0060282D" w:rsidRDefault="000F46AA" w:rsidP="000F46AA">
      <w:pPr>
        <w:contextualSpacing/>
        <w:jc w:val="both"/>
        <w:rPr>
          <w:rFonts w:ascii="Times New Roman" w:hAnsi="Times New Roman" w:cs="Times New Roman"/>
        </w:rPr>
      </w:pPr>
    </w:p>
    <w:p w:rsidR="000F46AA" w:rsidRPr="0060282D" w:rsidRDefault="000F46AA" w:rsidP="000F46AA">
      <w:pPr>
        <w:contextualSpacing/>
        <w:jc w:val="both"/>
        <w:rPr>
          <w:rFonts w:ascii="Times New Roman" w:hAnsi="Times New Roman" w:cs="Times New Roman"/>
        </w:rPr>
      </w:pPr>
    </w:p>
    <w:p w:rsidR="000F46AA" w:rsidRPr="0060282D" w:rsidRDefault="000F46AA" w:rsidP="000F46AA">
      <w:pPr>
        <w:contextualSpacing/>
        <w:jc w:val="both"/>
        <w:rPr>
          <w:rFonts w:ascii="Times New Roman" w:hAnsi="Times New Roman" w:cs="Times New Roman"/>
          <w:bCs/>
        </w:rPr>
      </w:pPr>
      <w:r w:rsidRPr="0060282D">
        <w:rPr>
          <w:rFonts w:ascii="Times New Roman" w:hAnsi="Times New Roman" w:cs="Times New Roman"/>
          <w:bCs/>
        </w:rPr>
        <w:t xml:space="preserve">                                                                                               Połaniec, dn. ……..…….…2021 r.</w:t>
      </w:r>
    </w:p>
    <w:p w:rsidR="000F46AA" w:rsidRPr="0060282D" w:rsidRDefault="000F46AA" w:rsidP="000F46AA">
      <w:pPr>
        <w:contextualSpacing/>
        <w:jc w:val="both"/>
        <w:rPr>
          <w:rFonts w:ascii="Times New Roman" w:hAnsi="Times New Roman" w:cs="Times New Roman"/>
          <w:b/>
        </w:rPr>
      </w:pPr>
    </w:p>
    <w:p w:rsidR="000F46AA" w:rsidRPr="0060282D" w:rsidRDefault="000F46AA" w:rsidP="000F46AA">
      <w:pPr>
        <w:contextualSpacing/>
        <w:jc w:val="center"/>
        <w:rPr>
          <w:rFonts w:ascii="Times New Roman" w:hAnsi="Times New Roman" w:cs="Times New Roman"/>
          <w:b/>
        </w:rPr>
      </w:pPr>
    </w:p>
    <w:p w:rsidR="000F46AA" w:rsidRPr="0060282D" w:rsidRDefault="000F46AA" w:rsidP="000F46AA">
      <w:pPr>
        <w:contextualSpacing/>
        <w:jc w:val="center"/>
        <w:rPr>
          <w:rFonts w:ascii="Times New Roman" w:hAnsi="Times New Roman" w:cs="Times New Roman"/>
          <w:b/>
        </w:rPr>
      </w:pPr>
      <w:r w:rsidRPr="0060282D">
        <w:rPr>
          <w:rFonts w:ascii="Times New Roman" w:hAnsi="Times New Roman" w:cs="Times New Roman"/>
          <w:b/>
        </w:rPr>
        <w:t>OŚWIADCZENIE   OSOBY</w:t>
      </w:r>
    </w:p>
    <w:p w:rsidR="000F46AA" w:rsidRPr="0060282D" w:rsidRDefault="000F46AA" w:rsidP="000F46AA">
      <w:pPr>
        <w:pStyle w:val="Tekstpodstawowy"/>
        <w:spacing w:after="200"/>
        <w:contextualSpacing/>
        <w:rPr>
          <w:rFonts w:ascii="Times New Roman" w:hAnsi="Times New Roman"/>
          <w:b/>
          <w:bCs/>
          <w:sz w:val="22"/>
          <w:szCs w:val="22"/>
        </w:rPr>
      </w:pPr>
      <w:r w:rsidRPr="0060282D">
        <w:rPr>
          <w:rFonts w:ascii="Times New Roman" w:hAnsi="Times New Roman"/>
          <w:b/>
          <w:sz w:val="22"/>
          <w:szCs w:val="22"/>
        </w:rPr>
        <w:t xml:space="preserve">pierwszego przetargu pisemnego nieograniczonego </w:t>
      </w:r>
      <w:r w:rsidRPr="0060282D">
        <w:rPr>
          <w:rFonts w:ascii="Times New Roman" w:hAnsi="Times New Roman"/>
          <w:b/>
          <w:spacing w:val="-2"/>
          <w:sz w:val="22"/>
          <w:szCs w:val="22"/>
        </w:rPr>
        <w:t xml:space="preserve">na sprzedaż niezabudowanej nieruchomości gruntowej, obszaru inwestycyjnego 9 o powierzchni 4,8579 ha  i 10 o powierzchni 4,4426 ha o łącznej powierzchni 9,3005 ha, stanowiącej własność Gminy Połaniec, położonej </w:t>
      </w:r>
      <w:r w:rsidRPr="0060282D">
        <w:rPr>
          <w:rFonts w:ascii="Times New Roman" w:hAnsi="Times New Roman"/>
          <w:b/>
          <w:spacing w:val="-8"/>
          <w:sz w:val="22"/>
          <w:szCs w:val="22"/>
        </w:rPr>
        <w:t xml:space="preserve">w Brzozowej, gmina Połaniec, </w:t>
      </w:r>
      <w:r w:rsidRPr="0060282D">
        <w:rPr>
          <w:rFonts w:ascii="Times New Roman" w:hAnsi="Times New Roman"/>
          <w:b/>
          <w:sz w:val="22"/>
          <w:szCs w:val="22"/>
        </w:rPr>
        <w:t>włączonej w obszar Specjalnej Strefy Ekonomicznej „Starachowice” – Podstrefa Połaniec</w:t>
      </w:r>
    </w:p>
    <w:p w:rsidR="000F46AA" w:rsidRPr="0060282D" w:rsidRDefault="000F46AA" w:rsidP="000F46AA">
      <w:pPr>
        <w:contextualSpacing/>
        <w:jc w:val="both"/>
        <w:rPr>
          <w:rFonts w:ascii="Times New Roman" w:hAnsi="Times New Roman" w:cs="Times New Roman"/>
        </w:rPr>
      </w:pPr>
      <w:r w:rsidRPr="0060282D">
        <w:rPr>
          <w:rFonts w:ascii="Times New Roman" w:hAnsi="Times New Roman" w:cs="Times New Roman"/>
        </w:rPr>
        <w:t>Ja, niżej podpisany/a………………………………………………………………………………………</w:t>
      </w:r>
    </w:p>
    <w:p w:rsidR="000F46AA" w:rsidRPr="0060282D" w:rsidRDefault="000F46AA" w:rsidP="000F46AA">
      <w:pPr>
        <w:contextualSpacing/>
        <w:jc w:val="both"/>
        <w:rPr>
          <w:rFonts w:ascii="Times New Roman" w:hAnsi="Times New Roman" w:cs="Times New Roman"/>
        </w:rPr>
      </w:pPr>
      <w:r w:rsidRPr="0060282D">
        <w:rPr>
          <w:rFonts w:ascii="Times New Roman" w:hAnsi="Times New Roman" w:cs="Times New Roman"/>
        </w:rPr>
        <w:tab/>
      </w:r>
      <w:r w:rsidRPr="0060282D">
        <w:rPr>
          <w:rFonts w:ascii="Times New Roman" w:hAnsi="Times New Roman" w:cs="Times New Roman"/>
        </w:rPr>
        <w:tab/>
      </w:r>
      <w:r w:rsidRPr="0060282D">
        <w:rPr>
          <w:rFonts w:ascii="Times New Roman" w:hAnsi="Times New Roman" w:cs="Times New Roman"/>
        </w:rPr>
        <w:tab/>
        <w:t xml:space="preserve">                                     (imię i nazwisko) </w:t>
      </w:r>
    </w:p>
    <w:p w:rsidR="000F46AA" w:rsidRPr="0060282D" w:rsidRDefault="000F46AA" w:rsidP="000F46AA">
      <w:pPr>
        <w:contextualSpacing/>
        <w:jc w:val="both"/>
        <w:rPr>
          <w:rFonts w:ascii="Times New Roman" w:hAnsi="Times New Roman" w:cs="Times New Roman"/>
        </w:rPr>
      </w:pPr>
      <w:r w:rsidRPr="0060282D">
        <w:rPr>
          <w:rFonts w:ascii="Times New Roman" w:hAnsi="Times New Roman" w:cs="Times New Roman"/>
        </w:rPr>
        <w:t>PESEL: ……………………………………zamieszkały/ła………………….……………………….…..</w:t>
      </w:r>
    </w:p>
    <w:p w:rsidR="000F46AA" w:rsidRPr="0060282D" w:rsidRDefault="000F46AA" w:rsidP="000F46AA">
      <w:pPr>
        <w:contextualSpacing/>
        <w:jc w:val="both"/>
        <w:rPr>
          <w:rFonts w:ascii="Times New Roman" w:hAnsi="Times New Roman" w:cs="Times New Roman"/>
        </w:rPr>
      </w:pPr>
    </w:p>
    <w:p w:rsidR="000F46AA" w:rsidRPr="0060282D" w:rsidRDefault="000F46AA" w:rsidP="000F46AA">
      <w:pPr>
        <w:contextualSpacing/>
        <w:jc w:val="both"/>
        <w:rPr>
          <w:rFonts w:ascii="Times New Roman" w:hAnsi="Times New Roman" w:cs="Times New Roman"/>
        </w:rPr>
      </w:pPr>
      <w:r w:rsidRPr="0060282D">
        <w:rPr>
          <w:rFonts w:ascii="Times New Roman" w:hAnsi="Times New Roman" w:cs="Times New Roman"/>
        </w:rPr>
        <w:t>Adres do doręczeń…………………………………………………………………………………………</w:t>
      </w:r>
    </w:p>
    <w:p w:rsidR="000F46AA" w:rsidRPr="0060282D" w:rsidRDefault="000F46AA" w:rsidP="000F46AA">
      <w:pPr>
        <w:contextualSpacing/>
        <w:jc w:val="both"/>
        <w:rPr>
          <w:rFonts w:ascii="Times New Roman" w:hAnsi="Times New Roman" w:cs="Times New Roman"/>
        </w:rPr>
      </w:pPr>
      <w:r w:rsidRPr="0060282D">
        <w:rPr>
          <w:rFonts w:ascii="Times New Roman" w:hAnsi="Times New Roman" w:cs="Times New Roman"/>
        </w:rPr>
        <w:t>e-mail…………………………..</w:t>
      </w:r>
    </w:p>
    <w:p w:rsidR="000F46AA" w:rsidRPr="0060282D" w:rsidRDefault="000F46AA" w:rsidP="000F46AA">
      <w:pPr>
        <w:contextualSpacing/>
        <w:jc w:val="both"/>
        <w:rPr>
          <w:rFonts w:ascii="Times New Roman" w:hAnsi="Times New Roman" w:cs="Times New Roman"/>
        </w:rPr>
      </w:pPr>
    </w:p>
    <w:p w:rsidR="000F46AA" w:rsidRPr="0060282D" w:rsidRDefault="000F46AA" w:rsidP="000F46AA">
      <w:pPr>
        <w:contextualSpacing/>
        <w:jc w:val="both"/>
        <w:rPr>
          <w:rFonts w:ascii="Times New Roman" w:hAnsi="Times New Roman" w:cs="Times New Roman"/>
        </w:rPr>
      </w:pPr>
      <w:r w:rsidRPr="0060282D">
        <w:rPr>
          <w:rFonts w:ascii="Times New Roman" w:hAnsi="Times New Roman" w:cs="Times New Roman"/>
        </w:rPr>
        <w:t>działający w imieniu własnym/w imieniu osoby prawnej / jednostki organizacyjnej …..…………….....</w:t>
      </w:r>
    </w:p>
    <w:p w:rsidR="000F46AA" w:rsidRPr="0060282D" w:rsidRDefault="000F46AA" w:rsidP="000F46AA">
      <w:pPr>
        <w:contextualSpacing/>
        <w:jc w:val="both"/>
        <w:rPr>
          <w:rFonts w:ascii="Times New Roman" w:hAnsi="Times New Roman" w:cs="Times New Roman"/>
        </w:rPr>
      </w:pPr>
    </w:p>
    <w:p w:rsidR="000F46AA" w:rsidRPr="0060282D" w:rsidRDefault="000F46AA" w:rsidP="000F46AA">
      <w:pPr>
        <w:contextualSpacing/>
        <w:jc w:val="both"/>
        <w:rPr>
          <w:rFonts w:ascii="Times New Roman" w:hAnsi="Times New Roman" w:cs="Times New Roman"/>
        </w:rPr>
      </w:pPr>
      <w:r w:rsidRPr="0060282D">
        <w:rPr>
          <w:rFonts w:ascii="Times New Roman" w:hAnsi="Times New Roman" w:cs="Times New Roman"/>
        </w:rPr>
        <w:t>…………………………………………………………………………………………………..…………</w:t>
      </w:r>
    </w:p>
    <w:p w:rsidR="000F46AA" w:rsidRPr="0060282D" w:rsidRDefault="000F46AA" w:rsidP="000F46AA">
      <w:pPr>
        <w:contextualSpacing/>
        <w:jc w:val="both"/>
        <w:rPr>
          <w:rFonts w:ascii="Times New Roman" w:hAnsi="Times New Roman" w:cs="Times New Roman"/>
        </w:rPr>
      </w:pPr>
    </w:p>
    <w:p w:rsidR="000F46AA" w:rsidRPr="0060282D" w:rsidRDefault="000F46AA" w:rsidP="000F46AA">
      <w:pPr>
        <w:contextualSpacing/>
        <w:jc w:val="both"/>
        <w:rPr>
          <w:rFonts w:ascii="Times New Roman" w:hAnsi="Times New Roman" w:cs="Times New Roman"/>
        </w:rPr>
      </w:pPr>
      <w:r w:rsidRPr="0060282D">
        <w:rPr>
          <w:rFonts w:ascii="Times New Roman" w:hAnsi="Times New Roman" w:cs="Times New Roman"/>
        </w:rPr>
        <w:t>/jako pełnomocnik* …………………………………………………...…..…..(dane reprezentowanego)</w:t>
      </w:r>
    </w:p>
    <w:p w:rsidR="000F46AA" w:rsidRPr="0060282D" w:rsidRDefault="000F46AA" w:rsidP="000F46AA">
      <w:pPr>
        <w:contextualSpacing/>
        <w:jc w:val="both"/>
        <w:rPr>
          <w:rFonts w:ascii="Times New Roman" w:hAnsi="Times New Roman" w:cs="Times New Roman"/>
          <w:b/>
        </w:rPr>
      </w:pPr>
    </w:p>
    <w:p w:rsidR="000F46AA" w:rsidRPr="0060282D" w:rsidRDefault="000F46AA" w:rsidP="000F46AA">
      <w:pPr>
        <w:contextualSpacing/>
        <w:jc w:val="both"/>
        <w:rPr>
          <w:rFonts w:ascii="Times New Roman" w:hAnsi="Times New Roman" w:cs="Times New Roman"/>
        </w:rPr>
      </w:pPr>
      <w:r w:rsidRPr="0060282D">
        <w:rPr>
          <w:rFonts w:ascii="Times New Roman" w:hAnsi="Times New Roman" w:cs="Times New Roman"/>
        </w:rPr>
        <w:t xml:space="preserve">oświadczam, że nie jestem powiązany z członkami Komisji Przetargowej w rozumieniu §9 rozporządzenia Rady Ministrów z dnia 14 września 2004 roku w sprawie sposobu i trybu przeprowadzania przetargów oraz rokowań na zbycie nieruchomości (t.j. Dz. U. z 2014 r., poz. 1490 ze zm.), zgodnie z którym w przetargu nie mogą uczestniczyć osoby wchodzące w skład komisji przetargowej oraz osoby bliskie tym osobom, a także osoby, które pozostają </w:t>
      </w:r>
      <w:r w:rsidRPr="0060282D">
        <w:rPr>
          <w:rFonts w:ascii="Times New Roman" w:hAnsi="Times New Roman" w:cs="Times New Roman"/>
        </w:rPr>
        <w:br/>
        <w:t>z członkami komisji przetargowej w takim stosunku prawnym lub faktycznym, że może budzić to uzasadnione wątpliwości co do bezstronności komisji  przetargowej.</w:t>
      </w:r>
    </w:p>
    <w:p w:rsidR="000F46AA" w:rsidRPr="0060282D" w:rsidRDefault="000F46AA" w:rsidP="000F46AA">
      <w:pPr>
        <w:contextualSpacing/>
        <w:jc w:val="both"/>
        <w:rPr>
          <w:rFonts w:ascii="Times New Roman" w:hAnsi="Times New Roman" w:cs="Times New Roman"/>
        </w:rPr>
      </w:pPr>
    </w:p>
    <w:p w:rsidR="000F46AA" w:rsidRPr="0060282D" w:rsidRDefault="000F46AA" w:rsidP="000F46AA">
      <w:pPr>
        <w:contextualSpacing/>
        <w:jc w:val="both"/>
        <w:rPr>
          <w:rFonts w:ascii="Times New Roman" w:hAnsi="Times New Roman" w:cs="Times New Roman"/>
        </w:rPr>
      </w:pPr>
    </w:p>
    <w:p w:rsidR="000F46AA" w:rsidRPr="0060282D" w:rsidRDefault="000F46AA" w:rsidP="000F46AA">
      <w:pPr>
        <w:contextualSpacing/>
        <w:jc w:val="both"/>
        <w:rPr>
          <w:rFonts w:ascii="Times New Roman" w:hAnsi="Times New Roman" w:cs="Times New Roman"/>
        </w:rPr>
      </w:pPr>
    </w:p>
    <w:p w:rsidR="000F46AA" w:rsidRPr="0060282D" w:rsidRDefault="000F46AA" w:rsidP="000F46AA">
      <w:pPr>
        <w:numPr>
          <w:ilvl w:val="12"/>
          <w:numId w:val="0"/>
        </w:numPr>
        <w:contextualSpacing/>
        <w:jc w:val="both"/>
        <w:rPr>
          <w:rFonts w:ascii="Times New Roman" w:hAnsi="Times New Roman" w:cs="Times New Roman"/>
        </w:rPr>
      </w:pPr>
      <w:r w:rsidRPr="0060282D">
        <w:rPr>
          <w:rFonts w:ascii="Times New Roman" w:hAnsi="Times New Roman" w:cs="Times New Roman"/>
        </w:rPr>
        <w:t>*) niepotrzebne skreślić</w:t>
      </w:r>
    </w:p>
    <w:p w:rsidR="000F46AA" w:rsidRPr="0060282D" w:rsidRDefault="000F46AA" w:rsidP="000F46AA">
      <w:pPr>
        <w:numPr>
          <w:ilvl w:val="12"/>
          <w:numId w:val="0"/>
        </w:numPr>
        <w:contextualSpacing/>
        <w:jc w:val="both"/>
        <w:rPr>
          <w:rFonts w:ascii="Times New Roman" w:hAnsi="Times New Roman" w:cs="Times New Roman"/>
        </w:rPr>
      </w:pPr>
    </w:p>
    <w:p w:rsidR="000F46AA" w:rsidRPr="0060282D" w:rsidRDefault="000F46AA" w:rsidP="000F46AA">
      <w:pPr>
        <w:numPr>
          <w:ilvl w:val="12"/>
          <w:numId w:val="0"/>
        </w:numPr>
        <w:contextualSpacing/>
        <w:jc w:val="both"/>
        <w:rPr>
          <w:rFonts w:ascii="Times New Roman" w:hAnsi="Times New Roman" w:cs="Times New Roman"/>
        </w:rPr>
      </w:pPr>
    </w:p>
    <w:p w:rsidR="000F46AA" w:rsidRPr="0060282D" w:rsidRDefault="000F46AA" w:rsidP="000F46AA">
      <w:pPr>
        <w:numPr>
          <w:ilvl w:val="12"/>
          <w:numId w:val="0"/>
        </w:numPr>
        <w:contextualSpacing/>
        <w:jc w:val="both"/>
        <w:rPr>
          <w:rFonts w:ascii="Times New Roman" w:hAnsi="Times New Roman" w:cs="Times New Roman"/>
        </w:rPr>
      </w:pPr>
      <w:r w:rsidRPr="0060282D">
        <w:rPr>
          <w:rFonts w:ascii="Times New Roman" w:hAnsi="Times New Roman" w:cs="Times New Roman"/>
        </w:rPr>
        <w:t xml:space="preserve">                                                                                                    ..……………………………………….</w:t>
      </w:r>
    </w:p>
    <w:p w:rsidR="000F46AA" w:rsidRPr="0060282D" w:rsidRDefault="000F46AA" w:rsidP="000F46AA">
      <w:pPr>
        <w:ind w:right="-2"/>
        <w:contextualSpacing/>
        <w:jc w:val="right"/>
        <w:rPr>
          <w:rFonts w:ascii="Times New Roman" w:hAnsi="Times New Roman" w:cs="Times New Roman"/>
        </w:rPr>
      </w:pPr>
    </w:p>
    <w:p w:rsidR="000F46AA" w:rsidRPr="0060282D" w:rsidRDefault="000F46AA" w:rsidP="000F46AA">
      <w:pPr>
        <w:ind w:right="-2"/>
        <w:contextualSpacing/>
        <w:jc w:val="right"/>
        <w:rPr>
          <w:rFonts w:ascii="Times New Roman" w:hAnsi="Times New Roman" w:cs="Times New Roman"/>
          <w:b/>
          <w:i/>
        </w:rPr>
      </w:pPr>
      <w:r w:rsidRPr="0060282D">
        <w:rPr>
          <w:rFonts w:ascii="Times New Roman" w:hAnsi="Times New Roman" w:cs="Times New Roman"/>
        </w:rPr>
        <w:t xml:space="preserve">                                                                                   (podpis/pieczęć podmiotu reprezentowanego)</w:t>
      </w:r>
      <w:r w:rsidRPr="0060282D">
        <w:rPr>
          <w:rFonts w:ascii="Times New Roman" w:hAnsi="Times New Roman" w:cs="Times New Roman"/>
        </w:rPr>
        <w:br w:type="column"/>
      </w:r>
      <w:r>
        <w:rPr>
          <w:rFonts w:ascii="Times New Roman" w:hAnsi="Times New Roman" w:cs="Times New Roman"/>
        </w:rPr>
        <w:lastRenderedPageBreak/>
        <w:t>Załącznik Nr 2</w:t>
      </w:r>
    </w:p>
    <w:p w:rsidR="000F46AA" w:rsidRPr="0060282D" w:rsidRDefault="000F46AA" w:rsidP="000F46AA">
      <w:pPr>
        <w:ind w:left="7230" w:right="-2"/>
        <w:contextualSpacing/>
        <w:jc w:val="right"/>
        <w:rPr>
          <w:rFonts w:ascii="Times New Roman" w:hAnsi="Times New Roman" w:cs="Times New Roman"/>
          <w:i/>
        </w:rPr>
      </w:pPr>
      <w:r w:rsidRPr="0060282D">
        <w:rPr>
          <w:rFonts w:ascii="Times New Roman" w:hAnsi="Times New Roman" w:cs="Times New Roman"/>
        </w:rPr>
        <w:t>do Ogłoszenia przetargowego</w:t>
      </w:r>
    </w:p>
    <w:p w:rsidR="000F46AA" w:rsidRPr="0060282D" w:rsidRDefault="000F46AA" w:rsidP="000F46AA">
      <w:pPr>
        <w:ind w:left="7230" w:right="-2"/>
        <w:contextualSpacing/>
        <w:jc w:val="right"/>
        <w:rPr>
          <w:rFonts w:ascii="Times New Roman" w:hAnsi="Times New Roman" w:cs="Times New Roman"/>
        </w:rPr>
      </w:pPr>
      <w:r>
        <w:rPr>
          <w:rFonts w:ascii="Times New Roman" w:hAnsi="Times New Roman" w:cs="Times New Roman"/>
        </w:rPr>
        <w:t xml:space="preserve">z dnia </w:t>
      </w:r>
      <w:r w:rsidRPr="0060282D">
        <w:rPr>
          <w:rFonts w:ascii="Times New Roman" w:hAnsi="Times New Roman" w:cs="Times New Roman"/>
        </w:rPr>
        <w:t>1 marca 2021 roku</w:t>
      </w:r>
    </w:p>
    <w:p w:rsidR="000F46AA" w:rsidRPr="0060282D" w:rsidRDefault="000F46AA" w:rsidP="000F46AA">
      <w:pPr>
        <w:contextualSpacing/>
        <w:jc w:val="both"/>
        <w:rPr>
          <w:rFonts w:ascii="Times New Roman" w:hAnsi="Times New Roman" w:cs="Times New Roman"/>
        </w:rPr>
      </w:pPr>
    </w:p>
    <w:p w:rsidR="000F46AA" w:rsidRPr="0060282D" w:rsidRDefault="000F46AA" w:rsidP="000F46AA">
      <w:pPr>
        <w:contextualSpacing/>
        <w:jc w:val="center"/>
        <w:rPr>
          <w:rFonts w:ascii="Times New Roman" w:hAnsi="Times New Roman" w:cs="Times New Roman"/>
          <w:b/>
          <w:bCs/>
        </w:rPr>
      </w:pPr>
    </w:p>
    <w:p w:rsidR="000F46AA" w:rsidRPr="0060282D" w:rsidRDefault="000F46AA" w:rsidP="000F46AA">
      <w:pPr>
        <w:contextualSpacing/>
        <w:jc w:val="center"/>
        <w:rPr>
          <w:rFonts w:ascii="Times New Roman" w:hAnsi="Times New Roman" w:cs="Times New Roman"/>
          <w:b/>
          <w:bCs/>
        </w:rPr>
      </w:pPr>
      <w:r w:rsidRPr="0060282D">
        <w:rPr>
          <w:rFonts w:ascii="Times New Roman" w:hAnsi="Times New Roman" w:cs="Times New Roman"/>
          <w:b/>
          <w:bCs/>
        </w:rPr>
        <w:t>REG U LAMIN    P R Z E T A R G U</w:t>
      </w:r>
    </w:p>
    <w:p w:rsidR="000F46AA" w:rsidRPr="0060282D" w:rsidRDefault="000F46AA" w:rsidP="000F46AA">
      <w:pPr>
        <w:pStyle w:val="Tekstpodstawowy"/>
        <w:spacing w:after="200"/>
        <w:contextualSpacing/>
        <w:rPr>
          <w:rFonts w:ascii="Times New Roman" w:hAnsi="Times New Roman"/>
          <w:b/>
          <w:bCs/>
          <w:sz w:val="22"/>
          <w:szCs w:val="22"/>
        </w:rPr>
      </w:pPr>
      <w:r w:rsidRPr="0060282D">
        <w:rPr>
          <w:rFonts w:ascii="Times New Roman" w:hAnsi="Times New Roman"/>
          <w:b/>
          <w:sz w:val="22"/>
          <w:szCs w:val="22"/>
        </w:rPr>
        <w:t xml:space="preserve">pierwszego przetargu pisemnego nieograniczonego </w:t>
      </w:r>
      <w:r w:rsidRPr="0060282D">
        <w:rPr>
          <w:rFonts w:ascii="Times New Roman" w:hAnsi="Times New Roman"/>
          <w:b/>
          <w:spacing w:val="-2"/>
          <w:sz w:val="22"/>
          <w:szCs w:val="22"/>
        </w:rPr>
        <w:t xml:space="preserve">na sprzedaż niezabudowanej nieruchomości gruntowej, obszaru inwestycyjnego 9 o powierzchni 4,8579 ha  i 10 o powierzchni 4,4426 ha o łącznej powierzchni 9,3005 ha, stanowiącej własność Gminy Połaniec, położonej </w:t>
      </w:r>
      <w:r w:rsidRPr="0060282D">
        <w:rPr>
          <w:rFonts w:ascii="Times New Roman" w:hAnsi="Times New Roman"/>
          <w:b/>
          <w:spacing w:val="-8"/>
          <w:sz w:val="22"/>
          <w:szCs w:val="22"/>
        </w:rPr>
        <w:t xml:space="preserve">w Brzozowej, gmina Połaniec, </w:t>
      </w:r>
      <w:r w:rsidRPr="0060282D">
        <w:rPr>
          <w:rFonts w:ascii="Times New Roman" w:hAnsi="Times New Roman"/>
          <w:b/>
          <w:sz w:val="22"/>
          <w:szCs w:val="22"/>
        </w:rPr>
        <w:t>włączonej w obszar Specjalnej Strefy Ekonomicznej „Starachowice” – Podstrefa Połaniec</w:t>
      </w:r>
    </w:p>
    <w:p w:rsidR="000F46AA" w:rsidRPr="0060282D" w:rsidRDefault="000F46AA" w:rsidP="000F46AA">
      <w:pPr>
        <w:pStyle w:val="Tekstpodstawowy"/>
        <w:rPr>
          <w:rFonts w:ascii="Times New Roman" w:hAnsi="Times New Roman"/>
          <w:b/>
          <w:bCs/>
          <w:sz w:val="22"/>
          <w:szCs w:val="22"/>
        </w:rPr>
      </w:pPr>
    </w:p>
    <w:p w:rsidR="000F46AA" w:rsidRPr="0060282D" w:rsidRDefault="000F46AA" w:rsidP="000F46AA">
      <w:pPr>
        <w:pStyle w:val="Tekstpodstawowy"/>
        <w:numPr>
          <w:ilvl w:val="0"/>
          <w:numId w:val="26"/>
        </w:numPr>
        <w:spacing w:before="240" w:after="240"/>
        <w:ind w:left="425" w:hanging="425"/>
        <w:rPr>
          <w:rFonts w:ascii="Times New Roman" w:hAnsi="Times New Roman"/>
          <w:b/>
          <w:bCs/>
          <w:iCs/>
          <w:sz w:val="22"/>
          <w:szCs w:val="22"/>
        </w:rPr>
      </w:pPr>
      <w:r w:rsidRPr="0060282D">
        <w:rPr>
          <w:rFonts w:ascii="Times New Roman" w:hAnsi="Times New Roman"/>
          <w:b/>
          <w:bCs/>
          <w:iCs/>
          <w:sz w:val="22"/>
          <w:szCs w:val="22"/>
        </w:rPr>
        <w:t>Postanowienia ogólne</w:t>
      </w:r>
    </w:p>
    <w:p w:rsidR="000F46AA" w:rsidRPr="0060282D" w:rsidRDefault="000F46AA" w:rsidP="000F46AA">
      <w:pPr>
        <w:pStyle w:val="Tekstpodstawowy"/>
        <w:numPr>
          <w:ilvl w:val="0"/>
          <w:numId w:val="42"/>
        </w:numPr>
        <w:overflowPunct/>
        <w:autoSpaceDE/>
        <w:autoSpaceDN/>
        <w:adjustRightInd/>
        <w:contextualSpacing/>
        <w:rPr>
          <w:rFonts w:ascii="Times New Roman" w:hAnsi="Times New Roman"/>
          <w:sz w:val="22"/>
          <w:szCs w:val="22"/>
        </w:rPr>
      </w:pPr>
      <w:r w:rsidRPr="0060282D">
        <w:rPr>
          <w:rFonts w:ascii="Times New Roman" w:hAnsi="Times New Roman"/>
          <w:sz w:val="22"/>
          <w:szCs w:val="22"/>
        </w:rPr>
        <w:t xml:space="preserve">Regulamin określa zasady przeprowadzania przetargu pisemnego nieograniczonego na sprzedaż </w:t>
      </w:r>
      <w:r w:rsidRPr="0060282D">
        <w:rPr>
          <w:rFonts w:ascii="Times New Roman" w:hAnsi="Times New Roman"/>
          <w:bCs/>
          <w:sz w:val="22"/>
          <w:szCs w:val="22"/>
        </w:rPr>
        <w:t xml:space="preserve">obszaru inwestycyjnego położonego w Brzozowej nr: </w:t>
      </w:r>
      <w:r w:rsidRPr="0060282D">
        <w:rPr>
          <w:rFonts w:ascii="Times New Roman" w:hAnsi="Times New Roman"/>
          <w:b/>
          <w:bCs/>
          <w:sz w:val="22"/>
          <w:szCs w:val="22"/>
        </w:rPr>
        <w:t>9</w:t>
      </w:r>
      <w:r w:rsidRPr="0060282D">
        <w:rPr>
          <w:rFonts w:ascii="Times New Roman" w:hAnsi="Times New Roman"/>
          <w:bCs/>
          <w:sz w:val="22"/>
          <w:szCs w:val="22"/>
        </w:rPr>
        <w:t xml:space="preserve"> składającego się z działek 709/1 o powierzchni 2,1750 ha, 709/2 o powierzchni 0,8271 ha, 709/3 o powierzchni 0, 6746 ha, 709/4 o powierzchni 0,5746 ha, 709/5 o powierzchni 0,5698 ha, 185/3 o powierzchni 0,0368 ha i </w:t>
      </w:r>
      <w:r w:rsidRPr="0060282D">
        <w:rPr>
          <w:rFonts w:ascii="Times New Roman" w:hAnsi="Times New Roman"/>
          <w:b/>
          <w:bCs/>
          <w:sz w:val="22"/>
          <w:szCs w:val="22"/>
        </w:rPr>
        <w:t>10</w:t>
      </w:r>
      <w:r w:rsidRPr="0060282D">
        <w:rPr>
          <w:rFonts w:ascii="Times New Roman" w:hAnsi="Times New Roman"/>
          <w:bCs/>
          <w:sz w:val="22"/>
          <w:szCs w:val="22"/>
        </w:rPr>
        <w:t xml:space="preserve"> składającego się z działki nr 710 o powierzchni 4,4426 ha, które zostały włączone </w:t>
      </w:r>
      <w:r w:rsidRPr="0060282D">
        <w:rPr>
          <w:rFonts w:ascii="Times New Roman" w:hAnsi="Times New Roman"/>
          <w:sz w:val="22"/>
          <w:szCs w:val="22"/>
        </w:rPr>
        <w:t xml:space="preserve">w obszar </w:t>
      </w:r>
      <w:r w:rsidRPr="0060282D">
        <w:rPr>
          <w:rFonts w:ascii="Times New Roman" w:hAnsi="Times New Roman"/>
          <w:b/>
          <w:sz w:val="22"/>
          <w:szCs w:val="22"/>
        </w:rPr>
        <w:t>Specjalnej Strefy Ekonomicznej „Starachowice” – Podstrefa Połaniec,</w:t>
      </w:r>
      <w:r w:rsidRPr="0060282D">
        <w:rPr>
          <w:rFonts w:ascii="Times New Roman" w:hAnsi="Times New Roman"/>
          <w:sz w:val="22"/>
          <w:szCs w:val="22"/>
        </w:rPr>
        <w:t xml:space="preserve"> ustanowionej Rozporządzeniem Rady Ministrów z dnia 1 czerwca 2017 roku (Dz. U. z 2017 r., poz. 1167). Działki te</w:t>
      </w:r>
      <w:r w:rsidRPr="0060282D">
        <w:rPr>
          <w:rFonts w:ascii="Times New Roman" w:hAnsi="Times New Roman"/>
          <w:bCs/>
          <w:sz w:val="22"/>
          <w:szCs w:val="22"/>
        </w:rPr>
        <w:t xml:space="preserve">uregulowane są w księdze wieczystej nr </w:t>
      </w:r>
      <w:r w:rsidRPr="0060282D">
        <w:rPr>
          <w:rFonts w:ascii="Times New Roman" w:hAnsi="Times New Roman"/>
          <w:b/>
          <w:bCs/>
          <w:sz w:val="22"/>
          <w:szCs w:val="22"/>
        </w:rPr>
        <w:t xml:space="preserve">KI1A/00033279/2 </w:t>
      </w:r>
      <w:r w:rsidRPr="0060282D">
        <w:rPr>
          <w:rFonts w:ascii="Times New Roman" w:hAnsi="Times New Roman"/>
          <w:sz w:val="22"/>
          <w:szCs w:val="22"/>
        </w:rPr>
        <w:t>prowadzonej w Sądzie Rejonowym w Staszowie.</w:t>
      </w:r>
    </w:p>
    <w:p w:rsidR="000F46AA" w:rsidRPr="0060282D" w:rsidRDefault="000F46AA" w:rsidP="000F46AA">
      <w:pPr>
        <w:pStyle w:val="Tekstpodstawowy"/>
        <w:numPr>
          <w:ilvl w:val="0"/>
          <w:numId w:val="42"/>
        </w:numPr>
        <w:contextualSpacing/>
        <w:rPr>
          <w:rFonts w:ascii="Times New Roman" w:hAnsi="Times New Roman"/>
          <w:sz w:val="22"/>
          <w:szCs w:val="22"/>
        </w:rPr>
      </w:pPr>
      <w:r w:rsidRPr="0060282D">
        <w:rPr>
          <w:rFonts w:ascii="Times New Roman" w:hAnsi="Times New Roman"/>
          <w:sz w:val="22"/>
          <w:szCs w:val="22"/>
        </w:rPr>
        <w:t>Celem przetargu jest wybór najkorzystniejszej oferty.</w:t>
      </w:r>
    </w:p>
    <w:p w:rsidR="000F46AA" w:rsidRPr="0060282D" w:rsidRDefault="000F46AA" w:rsidP="000F46AA">
      <w:pPr>
        <w:pStyle w:val="Tekstpodstawowy"/>
        <w:numPr>
          <w:ilvl w:val="0"/>
          <w:numId w:val="42"/>
        </w:numPr>
        <w:contextualSpacing/>
        <w:rPr>
          <w:rFonts w:ascii="Times New Roman" w:hAnsi="Times New Roman"/>
          <w:sz w:val="22"/>
          <w:szCs w:val="22"/>
        </w:rPr>
      </w:pPr>
      <w:r w:rsidRPr="0060282D">
        <w:rPr>
          <w:rFonts w:ascii="Times New Roman" w:hAnsi="Times New Roman"/>
          <w:sz w:val="22"/>
          <w:szCs w:val="22"/>
        </w:rPr>
        <w:t>Przetarg pisemny składa się z części jawnej i niejawnej oraz w przypadku ofert równorzędnych dodatkowego przetargu ustnego.</w:t>
      </w:r>
    </w:p>
    <w:p w:rsidR="000F46AA" w:rsidRPr="0060282D" w:rsidRDefault="000F46AA" w:rsidP="000F46AA">
      <w:pPr>
        <w:pStyle w:val="Tekstpodstawowy"/>
        <w:numPr>
          <w:ilvl w:val="0"/>
          <w:numId w:val="26"/>
        </w:numPr>
        <w:spacing w:before="240" w:after="240"/>
        <w:ind w:left="425" w:hanging="425"/>
        <w:rPr>
          <w:rFonts w:ascii="Times New Roman" w:hAnsi="Times New Roman"/>
          <w:b/>
          <w:bCs/>
          <w:sz w:val="22"/>
          <w:szCs w:val="22"/>
        </w:rPr>
      </w:pPr>
      <w:r w:rsidRPr="0060282D">
        <w:rPr>
          <w:rFonts w:ascii="Times New Roman" w:hAnsi="Times New Roman"/>
          <w:b/>
          <w:bCs/>
          <w:sz w:val="22"/>
          <w:szCs w:val="22"/>
        </w:rPr>
        <w:t>Podstawa prawna przeprowadzenia przetargu</w:t>
      </w:r>
    </w:p>
    <w:p w:rsidR="000F46AA" w:rsidRPr="0060282D" w:rsidRDefault="000F46AA" w:rsidP="000F46AA">
      <w:pPr>
        <w:pStyle w:val="Tekstpodstawowy"/>
        <w:numPr>
          <w:ilvl w:val="0"/>
          <w:numId w:val="27"/>
        </w:numPr>
        <w:ind w:left="993" w:hanging="426"/>
        <w:contextualSpacing/>
        <w:rPr>
          <w:rFonts w:ascii="Times New Roman" w:hAnsi="Times New Roman"/>
          <w:b/>
          <w:bCs/>
          <w:sz w:val="22"/>
          <w:szCs w:val="22"/>
        </w:rPr>
      </w:pPr>
      <w:r w:rsidRPr="0060282D">
        <w:rPr>
          <w:rFonts w:ascii="Times New Roman" w:hAnsi="Times New Roman"/>
          <w:sz w:val="22"/>
          <w:szCs w:val="22"/>
        </w:rPr>
        <w:t>Ustawa z dnia 21 sierpnia 1997 roku o gospodarce nieruchomościami (t.j. Dz. U. z 2020 r. poz. 1990 ze zm.),</w:t>
      </w:r>
    </w:p>
    <w:p w:rsidR="000F46AA" w:rsidRPr="0060282D" w:rsidRDefault="000F46AA" w:rsidP="000F46AA">
      <w:pPr>
        <w:pStyle w:val="Tekstpodstawowy"/>
        <w:numPr>
          <w:ilvl w:val="0"/>
          <w:numId w:val="27"/>
        </w:numPr>
        <w:ind w:left="993" w:hanging="426"/>
        <w:contextualSpacing/>
        <w:rPr>
          <w:rFonts w:ascii="Times New Roman" w:hAnsi="Times New Roman"/>
          <w:b/>
          <w:bCs/>
          <w:sz w:val="22"/>
          <w:szCs w:val="22"/>
        </w:rPr>
      </w:pPr>
      <w:r w:rsidRPr="0060282D">
        <w:rPr>
          <w:rFonts w:ascii="Times New Roman" w:hAnsi="Times New Roman"/>
          <w:sz w:val="22"/>
          <w:szCs w:val="22"/>
        </w:rPr>
        <w:t>Rozporządzenie Rady Ministrów z dnia 14 września 2004 roku w sprawie sposobu i trybu przeprowadzania przetargów oraz rokowań na zbycie nieruchomości (t.j. Dz.U. z 2014 r., poz. 1490),</w:t>
      </w:r>
      <w:r w:rsidRPr="0060282D">
        <w:rPr>
          <w:rFonts w:ascii="Times New Roman" w:hAnsi="Times New Roman"/>
          <w:bCs/>
          <w:sz w:val="22"/>
          <w:szCs w:val="22"/>
        </w:rPr>
        <w:t>dalej: Rozporządzenie,</w:t>
      </w:r>
    </w:p>
    <w:p w:rsidR="000F46AA" w:rsidRPr="0060282D" w:rsidRDefault="000F46AA" w:rsidP="000F46AA">
      <w:pPr>
        <w:pStyle w:val="Tekstpodstawowy"/>
        <w:numPr>
          <w:ilvl w:val="0"/>
          <w:numId w:val="27"/>
        </w:numPr>
        <w:ind w:left="993" w:hanging="426"/>
        <w:contextualSpacing/>
        <w:rPr>
          <w:rFonts w:ascii="Times New Roman" w:hAnsi="Times New Roman"/>
          <w:b/>
          <w:bCs/>
          <w:sz w:val="22"/>
          <w:szCs w:val="22"/>
        </w:rPr>
      </w:pPr>
      <w:r w:rsidRPr="0060282D">
        <w:rPr>
          <w:rFonts w:ascii="Times New Roman" w:hAnsi="Times New Roman"/>
          <w:spacing w:val="-2"/>
          <w:sz w:val="22"/>
          <w:szCs w:val="22"/>
        </w:rPr>
        <w:t>Uchwała Nr LII/331/2017 Rady Miejskiej w Połańcu z dnia 14 grudnia 2017 roku w sprawie</w:t>
      </w:r>
      <w:r w:rsidRPr="0060282D">
        <w:rPr>
          <w:rFonts w:ascii="Times New Roman" w:hAnsi="Times New Roman"/>
          <w:sz w:val="22"/>
          <w:szCs w:val="22"/>
        </w:rPr>
        <w:t xml:space="preserve"> sprzedaży w drodze przetargu nieruchomości gruntowych położonych w Brzozowej, gmina Połaniec, w obrębie Strefy Inwestycyjnej C.</w:t>
      </w:r>
    </w:p>
    <w:p w:rsidR="000F46AA" w:rsidRPr="0060282D" w:rsidRDefault="000F46AA" w:rsidP="000F46AA">
      <w:pPr>
        <w:pStyle w:val="Akapitzlist"/>
        <w:numPr>
          <w:ilvl w:val="0"/>
          <w:numId w:val="26"/>
        </w:numPr>
        <w:overflowPunct w:val="0"/>
        <w:autoSpaceDE w:val="0"/>
        <w:autoSpaceDN w:val="0"/>
        <w:adjustRightInd w:val="0"/>
        <w:spacing w:before="240" w:after="240"/>
        <w:ind w:left="425" w:hanging="425"/>
        <w:contextualSpacing w:val="0"/>
        <w:jc w:val="both"/>
        <w:rPr>
          <w:b/>
          <w:sz w:val="22"/>
          <w:szCs w:val="22"/>
        </w:rPr>
      </w:pPr>
      <w:r w:rsidRPr="0060282D">
        <w:rPr>
          <w:b/>
          <w:sz w:val="22"/>
          <w:szCs w:val="22"/>
        </w:rPr>
        <w:t>Przedmiot przetargu i jego cena</w:t>
      </w:r>
    </w:p>
    <w:p w:rsidR="000F46AA" w:rsidRPr="0060282D" w:rsidRDefault="000F46AA" w:rsidP="000F46AA">
      <w:pPr>
        <w:pStyle w:val="Tekstpodstawowy"/>
        <w:contextualSpacing/>
        <w:rPr>
          <w:rFonts w:ascii="Times New Roman" w:hAnsi="Times New Roman"/>
          <w:b/>
          <w:bCs/>
          <w:sz w:val="22"/>
          <w:szCs w:val="22"/>
        </w:rPr>
      </w:pPr>
      <w:r w:rsidRPr="0060282D">
        <w:rPr>
          <w:rFonts w:ascii="Times New Roman" w:hAnsi="Times New Roman"/>
          <w:sz w:val="22"/>
          <w:szCs w:val="22"/>
        </w:rPr>
        <w:t xml:space="preserve">Przedmiotem przetargu jest sprzedaż </w:t>
      </w:r>
      <w:r w:rsidRPr="0060282D">
        <w:rPr>
          <w:rFonts w:ascii="Times New Roman" w:hAnsi="Times New Roman"/>
          <w:bCs/>
          <w:sz w:val="22"/>
          <w:szCs w:val="22"/>
        </w:rPr>
        <w:t xml:space="preserve">niezabudowanej nieruchomości gruntowej, Obszary inwestycyjne położone w Brzozowej nr: </w:t>
      </w:r>
      <w:r w:rsidRPr="0060282D">
        <w:rPr>
          <w:rFonts w:ascii="Times New Roman" w:hAnsi="Times New Roman"/>
          <w:b/>
          <w:bCs/>
          <w:sz w:val="22"/>
          <w:szCs w:val="22"/>
        </w:rPr>
        <w:t>9</w:t>
      </w:r>
      <w:r w:rsidRPr="0060282D">
        <w:rPr>
          <w:rFonts w:ascii="Times New Roman" w:hAnsi="Times New Roman"/>
          <w:bCs/>
          <w:sz w:val="22"/>
          <w:szCs w:val="22"/>
        </w:rPr>
        <w:t xml:space="preserve"> składający się z działek 709/1 o powierzchni 2,1750 ha, 709/2 o powierzchni 0,8271 ha, 709/3 o powierzchni 0, 6746 ha, 709/4 o powierzchni 0,5746 ha, 709/5 o powierzchni 0,5698 ha, 185/3 o powierzchni 0,0368 ha i </w:t>
      </w:r>
      <w:r w:rsidRPr="0060282D">
        <w:rPr>
          <w:rFonts w:ascii="Times New Roman" w:hAnsi="Times New Roman"/>
          <w:b/>
          <w:bCs/>
          <w:sz w:val="22"/>
          <w:szCs w:val="22"/>
        </w:rPr>
        <w:t>10</w:t>
      </w:r>
      <w:r w:rsidRPr="0060282D">
        <w:rPr>
          <w:rFonts w:ascii="Times New Roman" w:hAnsi="Times New Roman"/>
          <w:bCs/>
          <w:sz w:val="22"/>
          <w:szCs w:val="22"/>
        </w:rPr>
        <w:t xml:space="preserve"> składający się z działki nr 710 o powierzchni 4,4426 ha zostały włączone </w:t>
      </w:r>
      <w:r w:rsidRPr="0060282D">
        <w:rPr>
          <w:rFonts w:ascii="Times New Roman" w:hAnsi="Times New Roman"/>
          <w:sz w:val="22"/>
          <w:szCs w:val="22"/>
        </w:rPr>
        <w:t xml:space="preserve">w obszar </w:t>
      </w:r>
      <w:r w:rsidRPr="0060282D">
        <w:rPr>
          <w:rFonts w:ascii="Times New Roman" w:hAnsi="Times New Roman"/>
          <w:b/>
          <w:sz w:val="22"/>
          <w:szCs w:val="22"/>
        </w:rPr>
        <w:t>Specjalnej Strefy Ekonomicznej „Starachowice” – Podstrefa Połaniec,</w:t>
      </w:r>
      <w:r w:rsidRPr="0060282D">
        <w:rPr>
          <w:rFonts w:ascii="Times New Roman" w:hAnsi="Times New Roman"/>
          <w:sz w:val="22"/>
          <w:szCs w:val="22"/>
        </w:rPr>
        <w:t xml:space="preserve"> ustanowionej Rozporządzeniem Rady Ministrów z dnia 1 czerwca 2017 roku (Dz. U. z 2017 r., poz. 1167). Działki te </w:t>
      </w:r>
      <w:r w:rsidRPr="0060282D">
        <w:rPr>
          <w:rFonts w:ascii="Times New Roman" w:hAnsi="Times New Roman"/>
          <w:bCs/>
          <w:sz w:val="22"/>
          <w:szCs w:val="22"/>
        </w:rPr>
        <w:t xml:space="preserve">uregulowane są w księdze wieczystej nr </w:t>
      </w:r>
      <w:r w:rsidRPr="0060282D">
        <w:rPr>
          <w:rFonts w:ascii="Times New Roman" w:hAnsi="Times New Roman"/>
          <w:b/>
          <w:bCs/>
          <w:sz w:val="22"/>
          <w:szCs w:val="22"/>
        </w:rPr>
        <w:t xml:space="preserve">KI1A/00033279/2 </w:t>
      </w:r>
      <w:r w:rsidRPr="0060282D">
        <w:rPr>
          <w:rFonts w:ascii="Times New Roman" w:hAnsi="Times New Roman"/>
          <w:sz w:val="22"/>
          <w:szCs w:val="22"/>
        </w:rPr>
        <w:t xml:space="preserve">prowadzonej w Sądzie Rejonowym w Staszowie. Zgodnie z obowiązującym miejscowym planem zagospodarowania przestrzennego znajdują się na terenach obiektów produkcyjnych, składów </w:t>
      </w:r>
      <w:r w:rsidRPr="0060282D">
        <w:rPr>
          <w:rFonts w:ascii="Times New Roman" w:hAnsi="Times New Roman"/>
          <w:sz w:val="22"/>
          <w:szCs w:val="22"/>
        </w:rPr>
        <w:br/>
        <w:t xml:space="preserve">i magazynów z możliwością sytuowania usług ,w tym budynków biurowych– </w:t>
      </w:r>
      <w:r w:rsidRPr="0060282D">
        <w:rPr>
          <w:rFonts w:ascii="Times New Roman" w:hAnsi="Times New Roman"/>
          <w:b/>
          <w:sz w:val="22"/>
          <w:szCs w:val="22"/>
        </w:rPr>
        <w:t xml:space="preserve">symbol w planie PP15, </w:t>
      </w:r>
      <w:r w:rsidRPr="0060282D">
        <w:rPr>
          <w:rFonts w:ascii="Times New Roman" w:hAnsi="Times New Roman"/>
          <w:sz w:val="22"/>
          <w:szCs w:val="22"/>
        </w:rPr>
        <w:t xml:space="preserve">ponadto </w:t>
      </w:r>
      <w:r w:rsidRPr="0060282D">
        <w:rPr>
          <w:rFonts w:ascii="Times New Roman" w:hAnsi="Times New Roman"/>
          <w:sz w:val="22"/>
          <w:szCs w:val="22"/>
        </w:rPr>
        <w:lastRenderedPageBreak/>
        <w:t xml:space="preserve">działka nr </w:t>
      </w:r>
      <w:r w:rsidRPr="0060282D">
        <w:rPr>
          <w:rFonts w:ascii="Times New Roman" w:hAnsi="Times New Roman"/>
          <w:b/>
          <w:sz w:val="22"/>
          <w:szCs w:val="22"/>
        </w:rPr>
        <w:t>710</w:t>
      </w:r>
      <w:r w:rsidRPr="0060282D">
        <w:rPr>
          <w:rFonts w:ascii="Times New Roman" w:hAnsi="Times New Roman"/>
          <w:sz w:val="22"/>
          <w:szCs w:val="22"/>
        </w:rPr>
        <w:t xml:space="preserve">  znajduje się w nieznacznej części na terenach publicznych dróg lokalnych –</w:t>
      </w:r>
      <w:r w:rsidRPr="0060282D">
        <w:rPr>
          <w:rFonts w:ascii="Times New Roman" w:hAnsi="Times New Roman"/>
          <w:b/>
          <w:sz w:val="22"/>
          <w:szCs w:val="22"/>
        </w:rPr>
        <w:t xml:space="preserve">symbol w planie KDL1 </w:t>
      </w:r>
      <w:r w:rsidRPr="0060282D">
        <w:rPr>
          <w:rFonts w:ascii="Times New Roman" w:hAnsi="Times New Roman"/>
          <w:sz w:val="22"/>
          <w:szCs w:val="22"/>
        </w:rPr>
        <w:t>oraz na terenie publicznej drogi głównej ruchu przyspieszonego klasy GP</w:t>
      </w:r>
      <w:r w:rsidRPr="0060282D">
        <w:rPr>
          <w:rFonts w:ascii="Times New Roman" w:hAnsi="Times New Roman"/>
          <w:b/>
          <w:sz w:val="22"/>
          <w:szCs w:val="22"/>
        </w:rPr>
        <w:t xml:space="preserve"> – symbol w planie KDGP1. </w:t>
      </w:r>
    </w:p>
    <w:p w:rsidR="000F46AA" w:rsidRPr="0060282D" w:rsidRDefault="000F46AA" w:rsidP="000F46AA">
      <w:pPr>
        <w:pStyle w:val="Tekstpodstawowy"/>
        <w:contextualSpacing/>
        <w:rPr>
          <w:rFonts w:ascii="Times New Roman" w:hAnsi="Times New Roman"/>
          <w:sz w:val="22"/>
          <w:szCs w:val="22"/>
        </w:rPr>
      </w:pPr>
    </w:p>
    <w:p w:rsidR="000F46AA" w:rsidRPr="0060282D" w:rsidRDefault="000F46AA" w:rsidP="000F46AA">
      <w:pPr>
        <w:pStyle w:val="Tekstpodstawowy"/>
        <w:contextualSpacing/>
        <w:rPr>
          <w:rFonts w:ascii="Times New Roman" w:hAnsi="Times New Roman"/>
          <w:bCs/>
          <w:sz w:val="22"/>
          <w:szCs w:val="22"/>
        </w:rPr>
      </w:pPr>
    </w:p>
    <w:p w:rsidR="000F46AA" w:rsidRPr="0060282D" w:rsidRDefault="000F46AA" w:rsidP="000F46AA">
      <w:pPr>
        <w:pStyle w:val="Tekstpodstawowy"/>
        <w:numPr>
          <w:ilvl w:val="0"/>
          <w:numId w:val="28"/>
        </w:numPr>
        <w:spacing w:before="120"/>
        <w:ind w:left="993" w:hanging="426"/>
        <w:contextualSpacing/>
        <w:rPr>
          <w:rFonts w:ascii="Times New Roman" w:hAnsi="Times New Roman"/>
          <w:sz w:val="22"/>
          <w:szCs w:val="22"/>
        </w:rPr>
      </w:pPr>
      <w:r w:rsidRPr="0060282D">
        <w:rPr>
          <w:rFonts w:ascii="Times New Roman" w:hAnsi="Times New Roman"/>
          <w:sz w:val="22"/>
          <w:szCs w:val="22"/>
        </w:rPr>
        <w:t xml:space="preserve">Szczegółowy opis przedmiotu przetargu i warunki zakupu zostały określone w ogłoszeniu przetargowym. </w:t>
      </w:r>
      <w:r w:rsidRPr="0060282D">
        <w:rPr>
          <w:rFonts w:ascii="Times New Roman" w:hAnsi="Times New Roman"/>
          <w:spacing w:val="-2"/>
          <w:sz w:val="22"/>
          <w:szCs w:val="22"/>
        </w:rPr>
        <w:t>W terminie wynikającym z ogłoszenia przetargowego nabywca nieruchomości zobowiązany</w:t>
      </w:r>
      <w:r w:rsidRPr="0060282D">
        <w:rPr>
          <w:rFonts w:ascii="Times New Roman" w:hAnsi="Times New Roman"/>
          <w:sz w:val="22"/>
          <w:szCs w:val="22"/>
        </w:rPr>
        <w:t xml:space="preserve"> jest dostarczyć do Urzędu Miasta i Gminy w Połańcu jako potwierdzenie zakończenia budowy i uruchomienia działalności gospodarczej: oświadczenie kierownika budowy o zakończeniu budowy lub odpis decyzji o pozwoleniu na użytkowanie obiektu budowlanego (jeżeli wymóg jej uzyskania będą przewidywały przepisy prawa), natomiast jako potwierdzenie zatrudnienia pracowników przez okres co najmniej 12 miesięcy zobowiązany jest do złożenia poświadczonych kserokopii umów o pracę oraz składania comiesięcznych formularzy ZUS: DRA, RCA, RSA wraz z dokumentami stanowiącymi podstawę powierzenia Gminie Połaniec jako zbywcy przetwarzania danych osobowych osób, których przedkładane dokumenty będą dotyczyć, zgodnie z obowiązującymi przepisami prawa.</w:t>
      </w:r>
    </w:p>
    <w:p w:rsidR="000F46AA" w:rsidRPr="0060282D" w:rsidRDefault="000F46AA" w:rsidP="000F46AA">
      <w:pPr>
        <w:pStyle w:val="Tekstpodstawowy"/>
        <w:numPr>
          <w:ilvl w:val="0"/>
          <w:numId w:val="28"/>
        </w:numPr>
        <w:spacing w:before="120"/>
        <w:ind w:left="993" w:hanging="426"/>
        <w:contextualSpacing/>
        <w:rPr>
          <w:rFonts w:ascii="Times New Roman" w:hAnsi="Times New Roman"/>
          <w:spacing w:val="-4"/>
          <w:sz w:val="22"/>
          <w:szCs w:val="22"/>
        </w:rPr>
      </w:pPr>
      <w:r w:rsidRPr="0060282D">
        <w:rPr>
          <w:rFonts w:ascii="Times New Roman" w:hAnsi="Times New Roman"/>
          <w:spacing w:val="-4"/>
          <w:sz w:val="22"/>
          <w:szCs w:val="22"/>
        </w:rPr>
        <w:t xml:space="preserve">Cena wywoławcza nieruchomości oraz wysokość wadium i sposób jego wpłaty podane zostały do publicznej wiadomości w ogłoszeniu przetargowym. Zaoferowana cena nieruchomości nie </w:t>
      </w:r>
      <w:r w:rsidRPr="0060282D">
        <w:rPr>
          <w:rFonts w:ascii="Times New Roman" w:hAnsi="Times New Roman"/>
          <w:spacing w:val="-2"/>
          <w:sz w:val="22"/>
          <w:szCs w:val="22"/>
        </w:rPr>
        <w:t>może być niższa niż cena wywoławcza powiększona o 1% z zaokrągleniem w górę do pełnych dziesiątek złotych.</w:t>
      </w:r>
    </w:p>
    <w:p w:rsidR="000F46AA" w:rsidRPr="0060282D" w:rsidRDefault="000F46AA" w:rsidP="000F46AA">
      <w:pPr>
        <w:pStyle w:val="Tekstpodstawowy"/>
        <w:spacing w:before="120"/>
        <w:ind w:left="993"/>
        <w:contextualSpacing/>
        <w:rPr>
          <w:rFonts w:ascii="Times New Roman" w:hAnsi="Times New Roman"/>
          <w:sz w:val="22"/>
          <w:szCs w:val="22"/>
        </w:rPr>
      </w:pPr>
      <w:r w:rsidRPr="0060282D">
        <w:rPr>
          <w:rFonts w:ascii="Times New Roman" w:hAnsi="Times New Roman"/>
          <w:sz w:val="22"/>
          <w:szCs w:val="22"/>
        </w:rPr>
        <w:t xml:space="preserve">W przypadku wyboru oferty, w której Oferent nie zaoferował za nieruchomość najwyższej ceny </w:t>
      </w:r>
      <w:r w:rsidRPr="0060282D">
        <w:rPr>
          <w:rFonts w:ascii="Times New Roman" w:hAnsi="Times New Roman"/>
          <w:sz w:val="22"/>
          <w:szCs w:val="22"/>
        </w:rPr>
        <w:br/>
        <w:t>z oferowanych, ale zaproponował inne korzystniejsze warunki tj. w kwestii deklarowanych: wielkości przedsięwzięcia wyrażonej wysokością deklarowanych nakładów inwestycyjnych i liczby nowych miejsc pracy utworzonych w wyniku inwestycji, a następnie ich nie zrealizował, będzie on, bądź jego następca prawny, zobowiązany do zapłaty na rzecz Gminy Połaniec kary umownej.W razie niedotrzymania deklarowanych: wielkości przedsięwzięcia wyrażonej wysokością deklarowanych nakładów inwestycyjnych oraz liczby nowych miejsc pracy utworzonych w wyniku inwestycji, terminu zakończenia budowy, uruchomienia działalności gospodarczej i utworzenia nowych miejsc pracy  nabywca będzie zobowiązany do zapłaty na rzecz Gminy Połaniec kwoty w wysokości stanowiącej różnicę pomiędzy najwyższą ceną zaoferowaną za nieruchomość przez innego oferenta a ceną zaoferowaną przez nabywcę nieruchomości, a w przypadku złożenia tylko jednej oferty – w wysokości wniesionego wadium (kara umowna). W każdym razie wysokość kary umownej nie może być niższa niż kwota wniesionego wadium.</w:t>
      </w:r>
    </w:p>
    <w:p w:rsidR="000F46AA" w:rsidRPr="0060282D" w:rsidRDefault="000F46AA" w:rsidP="000F46AA">
      <w:pPr>
        <w:pStyle w:val="Tekstpodstawowy"/>
        <w:spacing w:before="120"/>
        <w:ind w:left="993"/>
        <w:contextualSpacing/>
        <w:rPr>
          <w:rFonts w:ascii="Times New Roman" w:hAnsi="Times New Roman"/>
          <w:sz w:val="22"/>
          <w:szCs w:val="22"/>
        </w:rPr>
      </w:pPr>
    </w:p>
    <w:p w:rsidR="000F46AA" w:rsidRPr="0060282D" w:rsidRDefault="000F46AA" w:rsidP="000F46AA">
      <w:pPr>
        <w:pStyle w:val="Tekstpodstawowy"/>
        <w:spacing w:before="120"/>
        <w:ind w:left="993"/>
        <w:contextualSpacing/>
        <w:rPr>
          <w:rFonts w:ascii="Times New Roman" w:hAnsi="Times New Roman"/>
          <w:b/>
          <w:bCs/>
          <w:sz w:val="22"/>
          <w:szCs w:val="22"/>
        </w:rPr>
      </w:pPr>
      <w:r w:rsidRPr="0060282D">
        <w:rPr>
          <w:rFonts w:ascii="Times New Roman" w:hAnsi="Times New Roman"/>
          <w:b/>
          <w:bCs/>
          <w:sz w:val="22"/>
          <w:szCs w:val="22"/>
        </w:rPr>
        <w:t xml:space="preserve">Warunki i zasady uczestnictwa w przetargu </w:t>
      </w:r>
    </w:p>
    <w:p w:rsidR="000F46AA" w:rsidRPr="0060282D" w:rsidRDefault="000F46AA" w:rsidP="000F46AA">
      <w:pPr>
        <w:pStyle w:val="Tekstpodstawowy"/>
        <w:numPr>
          <w:ilvl w:val="0"/>
          <w:numId w:val="13"/>
        </w:numPr>
        <w:tabs>
          <w:tab w:val="clear" w:pos="360"/>
        </w:tabs>
        <w:spacing w:before="120"/>
        <w:ind w:left="993" w:hanging="357"/>
        <w:contextualSpacing/>
        <w:rPr>
          <w:rFonts w:ascii="Times New Roman" w:hAnsi="Times New Roman"/>
          <w:sz w:val="22"/>
          <w:szCs w:val="22"/>
        </w:rPr>
      </w:pPr>
      <w:r w:rsidRPr="0060282D">
        <w:rPr>
          <w:rFonts w:ascii="Times New Roman" w:hAnsi="Times New Roman"/>
          <w:bCs/>
          <w:iCs/>
          <w:sz w:val="22"/>
          <w:szCs w:val="22"/>
        </w:rPr>
        <w:t>W przetargu mogą brać udział osoby fizyczne i prawne/jednostki organizacyjne: krajowe i zagraniczne oraz cudzoziemcy, po spełnieniu warunków podanych w ogłoszeniu przetargowym oraz warunków określonych odrębnymi przepisami.</w:t>
      </w:r>
    </w:p>
    <w:p w:rsidR="000F46AA" w:rsidRPr="0060282D" w:rsidRDefault="000F46AA" w:rsidP="000F46AA">
      <w:pPr>
        <w:pStyle w:val="Tekstpodstawowy"/>
        <w:numPr>
          <w:ilvl w:val="0"/>
          <w:numId w:val="13"/>
        </w:numPr>
        <w:tabs>
          <w:tab w:val="clear" w:pos="360"/>
        </w:tabs>
        <w:spacing w:before="120"/>
        <w:ind w:left="993" w:hanging="357"/>
        <w:contextualSpacing/>
        <w:rPr>
          <w:rFonts w:ascii="Times New Roman" w:hAnsi="Times New Roman"/>
          <w:sz w:val="22"/>
          <w:szCs w:val="22"/>
        </w:rPr>
      </w:pPr>
      <w:r w:rsidRPr="0060282D">
        <w:rPr>
          <w:rFonts w:ascii="Times New Roman" w:hAnsi="Times New Roman"/>
          <w:sz w:val="22"/>
          <w:szCs w:val="22"/>
        </w:rPr>
        <w:t xml:space="preserve">Jeżeli Oferentem jest konsorcjum, holding lub grupa podmiotów gospodarczych niebędących osobą prawną w rozumieniu przepisów prawa polskiego, to wówczas za Oferenta będzie się uważać podmiot  wskazany przez pozostałych uczestników stosownymi pełnomocnictwami i wpłacającą </w:t>
      </w:r>
      <w:r w:rsidRPr="0060282D">
        <w:rPr>
          <w:rFonts w:ascii="Times New Roman" w:hAnsi="Times New Roman"/>
          <w:sz w:val="22"/>
          <w:szCs w:val="22"/>
        </w:rPr>
        <w:br/>
        <w:t>w imieniu wszystkich wadium.</w:t>
      </w:r>
    </w:p>
    <w:p w:rsidR="000F46AA" w:rsidRPr="0060282D" w:rsidRDefault="000F46AA" w:rsidP="000F46AA">
      <w:pPr>
        <w:pStyle w:val="Tekstpodstawowy"/>
        <w:numPr>
          <w:ilvl w:val="0"/>
          <w:numId w:val="13"/>
        </w:numPr>
        <w:tabs>
          <w:tab w:val="clear" w:pos="360"/>
        </w:tabs>
        <w:spacing w:before="120"/>
        <w:ind w:left="993" w:hanging="357"/>
        <w:contextualSpacing/>
        <w:rPr>
          <w:rFonts w:ascii="Times New Roman" w:hAnsi="Times New Roman"/>
          <w:sz w:val="22"/>
          <w:szCs w:val="22"/>
        </w:rPr>
      </w:pPr>
      <w:r w:rsidRPr="0060282D">
        <w:rPr>
          <w:rFonts w:ascii="Times New Roman" w:hAnsi="Times New Roman"/>
          <w:spacing w:val="-2"/>
          <w:sz w:val="22"/>
          <w:szCs w:val="22"/>
        </w:rPr>
        <w:t>Cudzoziemcy mogą nabyć prawo własności nieruchomości w wyniku niniejszego przetargu, po spełnieniu warunków określonych w ustawie z dnia 24 marca 1920 roku</w:t>
      </w:r>
      <w:r w:rsidRPr="0060282D">
        <w:rPr>
          <w:rFonts w:ascii="Times New Roman" w:hAnsi="Times New Roman"/>
          <w:sz w:val="22"/>
          <w:szCs w:val="22"/>
        </w:rPr>
        <w:t xml:space="preserve"> o nabywaniu nieruchomości przez cudzoziemców (t.j. Dz.U. z 2017 r. poz. 2278).</w:t>
      </w:r>
    </w:p>
    <w:p w:rsidR="000F46AA" w:rsidRPr="0060282D" w:rsidRDefault="000F46AA" w:rsidP="000F46AA">
      <w:pPr>
        <w:pStyle w:val="Tekstpodstawowy"/>
        <w:numPr>
          <w:ilvl w:val="0"/>
          <w:numId w:val="13"/>
        </w:numPr>
        <w:tabs>
          <w:tab w:val="clear" w:pos="360"/>
        </w:tabs>
        <w:spacing w:before="120"/>
        <w:ind w:left="993" w:hanging="357"/>
        <w:contextualSpacing/>
        <w:rPr>
          <w:rFonts w:ascii="Times New Roman" w:hAnsi="Times New Roman"/>
          <w:spacing w:val="-4"/>
          <w:sz w:val="22"/>
          <w:szCs w:val="22"/>
        </w:rPr>
      </w:pPr>
      <w:r w:rsidRPr="0060282D">
        <w:rPr>
          <w:rFonts w:ascii="Times New Roman" w:hAnsi="Times New Roman"/>
          <w:spacing w:val="-4"/>
          <w:sz w:val="22"/>
          <w:szCs w:val="22"/>
        </w:rPr>
        <w:t xml:space="preserve">Oferent zobowiązany jest do wniesienia wadium w formie, terminie oraz sposobie określonym </w:t>
      </w:r>
      <w:r w:rsidRPr="0060282D">
        <w:rPr>
          <w:rFonts w:ascii="Times New Roman" w:hAnsi="Times New Roman"/>
          <w:spacing w:val="-4"/>
          <w:sz w:val="22"/>
          <w:szCs w:val="22"/>
        </w:rPr>
        <w:br/>
        <w:t xml:space="preserve">w ogłoszeniu przetargowym. Wadium wpłacone przez uczestnika przetargu, </w:t>
      </w:r>
      <w:r w:rsidRPr="0060282D">
        <w:rPr>
          <w:rFonts w:ascii="Times New Roman" w:hAnsi="Times New Roman"/>
          <w:spacing w:val="-2"/>
          <w:sz w:val="22"/>
          <w:szCs w:val="22"/>
        </w:rPr>
        <w:t>który przetarg wygrał, zalicza się na poczet ceny sprzedaży nieruchomości gruntowej.</w:t>
      </w:r>
    </w:p>
    <w:p w:rsidR="000F46AA" w:rsidRPr="0060282D" w:rsidRDefault="000F46AA" w:rsidP="000F46AA">
      <w:pPr>
        <w:pStyle w:val="Tekstpodstawowywcity"/>
        <w:numPr>
          <w:ilvl w:val="0"/>
          <w:numId w:val="13"/>
        </w:numPr>
        <w:tabs>
          <w:tab w:val="clear" w:pos="360"/>
        </w:tabs>
        <w:overflowPunct w:val="0"/>
        <w:autoSpaceDE w:val="0"/>
        <w:autoSpaceDN w:val="0"/>
        <w:adjustRightInd w:val="0"/>
        <w:spacing w:after="0"/>
        <w:ind w:left="993" w:hanging="357"/>
        <w:contextualSpacing/>
        <w:jc w:val="both"/>
        <w:rPr>
          <w:sz w:val="22"/>
          <w:szCs w:val="22"/>
        </w:rPr>
      </w:pPr>
      <w:r w:rsidRPr="0060282D">
        <w:rPr>
          <w:sz w:val="22"/>
          <w:szCs w:val="22"/>
        </w:rPr>
        <w:t xml:space="preserve">Wadium zwraca się uczestnikom przetargu, którzy przetargu nie wygrali, niezwłocznie po odwołaniu albo zamknięciu przetargu (jednak nie później niż w ciągu 3 dni od dnia odwołania, zamknięcia, unieważnienia lub zakończenia przetargu wynikiem negatywnym), z wyjątkiem wadium wniesionego </w:t>
      </w:r>
      <w:r w:rsidRPr="0060282D">
        <w:rPr>
          <w:sz w:val="22"/>
          <w:szCs w:val="22"/>
        </w:rPr>
        <w:lastRenderedPageBreak/>
        <w:t>przez uczestnika przetargu, który przetarg wygrał, a następnie nie spełnił dalszych warunków przetargu.</w:t>
      </w:r>
    </w:p>
    <w:p w:rsidR="000F46AA" w:rsidRPr="0060282D" w:rsidRDefault="000F46AA" w:rsidP="000F46AA">
      <w:pPr>
        <w:pStyle w:val="Tekstpodstawowywcity"/>
        <w:numPr>
          <w:ilvl w:val="0"/>
          <w:numId w:val="26"/>
        </w:numPr>
        <w:overflowPunct w:val="0"/>
        <w:autoSpaceDE w:val="0"/>
        <w:autoSpaceDN w:val="0"/>
        <w:adjustRightInd w:val="0"/>
        <w:spacing w:before="240" w:after="240"/>
        <w:ind w:left="425" w:hanging="425"/>
        <w:jc w:val="both"/>
        <w:rPr>
          <w:b/>
          <w:bCs/>
          <w:sz w:val="22"/>
          <w:szCs w:val="22"/>
        </w:rPr>
      </w:pPr>
      <w:r w:rsidRPr="0060282D">
        <w:rPr>
          <w:b/>
          <w:bCs/>
          <w:sz w:val="22"/>
          <w:szCs w:val="22"/>
        </w:rPr>
        <w:t>Oferta</w:t>
      </w:r>
    </w:p>
    <w:p w:rsidR="000F46AA" w:rsidRPr="0060282D" w:rsidRDefault="000F46AA" w:rsidP="000F46AA">
      <w:pPr>
        <w:pStyle w:val="Tekstpodstawowy"/>
        <w:numPr>
          <w:ilvl w:val="0"/>
          <w:numId w:val="14"/>
        </w:numPr>
        <w:spacing w:before="240"/>
        <w:ind w:left="993" w:hanging="425"/>
        <w:contextualSpacing/>
        <w:rPr>
          <w:rFonts w:ascii="Times New Roman" w:hAnsi="Times New Roman"/>
          <w:sz w:val="22"/>
          <w:szCs w:val="22"/>
        </w:rPr>
      </w:pPr>
      <w:r w:rsidRPr="0060282D">
        <w:rPr>
          <w:rFonts w:ascii="Times New Roman" w:hAnsi="Times New Roman"/>
          <w:sz w:val="22"/>
          <w:szCs w:val="22"/>
        </w:rPr>
        <w:t xml:space="preserve">Oferent może złożyć tylko jedną ofertę. </w:t>
      </w:r>
    </w:p>
    <w:p w:rsidR="000F46AA" w:rsidRPr="0060282D" w:rsidRDefault="000F46AA" w:rsidP="000F46AA">
      <w:pPr>
        <w:pStyle w:val="Tekstpodstawowy"/>
        <w:numPr>
          <w:ilvl w:val="0"/>
          <w:numId w:val="14"/>
        </w:numPr>
        <w:spacing w:before="240"/>
        <w:ind w:left="993" w:hanging="425"/>
        <w:contextualSpacing/>
        <w:rPr>
          <w:rFonts w:ascii="Times New Roman" w:hAnsi="Times New Roman"/>
          <w:spacing w:val="-4"/>
          <w:sz w:val="22"/>
          <w:szCs w:val="22"/>
        </w:rPr>
      </w:pPr>
      <w:r w:rsidRPr="0060282D">
        <w:rPr>
          <w:rFonts w:ascii="Times New Roman" w:hAnsi="Times New Roman"/>
          <w:spacing w:val="-4"/>
          <w:sz w:val="22"/>
          <w:szCs w:val="22"/>
        </w:rPr>
        <w:t xml:space="preserve">Oferta winna być opracowana zgodnie zdanymi zawartymi w ogłoszeniu przetargowym. </w:t>
      </w:r>
    </w:p>
    <w:p w:rsidR="000F46AA" w:rsidRPr="0060282D" w:rsidRDefault="000F46AA" w:rsidP="000F46AA">
      <w:pPr>
        <w:pStyle w:val="Tekstpodstawowy"/>
        <w:numPr>
          <w:ilvl w:val="0"/>
          <w:numId w:val="14"/>
        </w:numPr>
        <w:spacing w:before="120"/>
        <w:ind w:left="993" w:hanging="425"/>
        <w:contextualSpacing/>
        <w:rPr>
          <w:rFonts w:ascii="Times New Roman" w:hAnsi="Times New Roman"/>
          <w:sz w:val="22"/>
          <w:szCs w:val="22"/>
        </w:rPr>
      </w:pPr>
      <w:r w:rsidRPr="0060282D">
        <w:rPr>
          <w:rFonts w:ascii="Times New Roman" w:hAnsi="Times New Roman"/>
          <w:sz w:val="22"/>
          <w:szCs w:val="22"/>
        </w:rPr>
        <w:t>Ofertę składa się w formie pisemnej z wymaganymi dokumentami w miejscu i w terminie określonym w ogłoszeniu przetargowym.</w:t>
      </w:r>
    </w:p>
    <w:p w:rsidR="000F46AA" w:rsidRPr="0060282D" w:rsidRDefault="000F46AA" w:rsidP="000F46AA">
      <w:pPr>
        <w:pStyle w:val="Tekstpodstawowy"/>
        <w:spacing w:before="120"/>
        <w:contextualSpacing/>
        <w:rPr>
          <w:rFonts w:ascii="Times New Roman" w:hAnsi="Times New Roman"/>
          <w:sz w:val="22"/>
          <w:szCs w:val="22"/>
        </w:rPr>
      </w:pPr>
    </w:p>
    <w:p w:rsidR="000F46AA" w:rsidRPr="0060282D" w:rsidRDefault="000F46AA" w:rsidP="000F46AA">
      <w:pPr>
        <w:pStyle w:val="Tekstpodstawowy"/>
        <w:numPr>
          <w:ilvl w:val="0"/>
          <w:numId w:val="14"/>
        </w:numPr>
        <w:spacing w:before="120"/>
        <w:ind w:left="993" w:hanging="425"/>
        <w:contextualSpacing/>
        <w:rPr>
          <w:rFonts w:ascii="Times New Roman" w:hAnsi="Times New Roman"/>
          <w:sz w:val="22"/>
          <w:szCs w:val="22"/>
        </w:rPr>
      </w:pPr>
      <w:r w:rsidRPr="0060282D">
        <w:rPr>
          <w:rFonts w:ascii="Times New Roman" w:hAnsi="Times New Roman"/>
          <w:sz w:val="22"/>
          <w:szCs w:val="22"/>
        </w:rPr>
        <w:t>Oferta oraz załączone dokumenty winny być napisane w języku polskim (tłumaczenia powinny być dokonane przez tłumacza przysięgłego).</w:t>
      </w:r>
    </w:p>
    <w:p w:rsidR="000F46AA" w:rsidRPr="0060282D" w:rsidRDefault="000F46AA" w:rsidP="000F46AA">
      <w:pPr>
        <w:pStyle w:val="Tekstpodstawowy"/>
        <w:numPr>
          <w:ilvl w:val="0"/>
          <w:numId w:val="14"/>
        </w:numPr>
        <w:spacing w:before="120"/>
        <w:ind w:left="993" w:hanging="425"/>
        <w:contextualSpacing/>
        <w:rPr>
          <w:rFonts w:ascii="Times New Roman" w:hAnsi="Times New Roman"/>
          <w:sz w:val="22"/>
          <w:szCs w:val="22"/>
        </w:rPr>
      </w:pPr>
      <w:r w:rsidRPr="0060282D">
        <w:rPr>
          <w:rFonts w:ascii="Times New Roman" w:hAnsi="Times New Roman"/>
          <w:sz w:val="22"/>
          <w:szCs w:val="22"/>
        </w:rPr>
        <w:t>Koperta zawierająca ofertę przetargową winna być zamknięta i opieczętowana oraz posiadać następujące oznakowanie:</w:t>
      </w:r>
    </w:p>
    <w:p w:rsidR="000F46AA" w:rsidRPr="0060282D" w:rsidRDefault="000F46AA" w:rsidP="000F46AA">
      <w:pPr>
        <w:pStyle w:val="Tekstpodstawowy"/>
        <w:numPr>
          <w:ilvl w:val="1"/>
          <w:numId w:val="14"/>
        </w:numPr>
        <w:spacing w:before="120"/>
        <w:ind w:left="1276" w:hanging="283"/>
        <w:contextualSpacing/>
        <w:rPr>
          <w:rFonts w:ascii="Times New Roman" w:hAnsi="Times New Roman"/>
          <w:sz w:val="22"/>
          <w:szCs w:val="22"/>
        </w:rPr>
      </w:pPr>
      <w:r w:rsidRPr="0060282D">
        <w:rPr>
          <w:rFonts w:ascii="Times New Roman" w:hAnsi="Times New Roman"/>
          <w:sz w:val="22"/>
          <w:szCs w:val="22"/>
        </w:rPr>
        <w:t>adres organizatora przetargu,</w:t>
      </w:r>
    </w:p>
    <w:p w:rsidR="000F46AA" w:rsidRPr="0060282D" w:rsidRDefault="000F46AA" w:rsidP="000F46AA">
      <w:pPr>
        <w:pStyle w:val="Tekstpodstawowy"/>
        <w:numPr>
          <w:ilvl w:val="1"/>
          <w:numId w:val="14"/>
        </w:numPr>
        <w:ind w:left="1276" w:hanging="283"/>
        <w:contextualSpacing/>
        <w:rPr>
          <w:rFonts w:ascii="Times New Roman" w:hAnsi="Times New Roman"/>
          <w:sz w:val="22"/>
          <w:szCs w:val="22"/>
        </w:rPr>
      </w:pPr>
      <w:r w:rsidRPr="0060282D">
        <w:rPr>
          <w:rFonts w:ascii="Times New Roman" w:hAnsi="Times New Roman"/>
          <w:sz w:val="22"/>
          <w:szCs w:val="22"/>
        </w:rPr>
        <w:t>opis podany w ogłoszeniu przetargowym,</w:t>
      </w:r>
    </w:p>
    <w:p w:rsidR="000F46AA" w:rsidRPr="0060282D" w:rsidRDefault="000F46AA" w:rsidP="000F46AA">
      <w:pPr>
        <w:pStyle w:val="Tekstpodstawowy"/>
        <w:numPr>
          <w:ilvl w:val="1"/>
          <w:numId w:val="14"/>
        </w:numPr>
        <w:ind w:left="1276" w:hanging="283"/>
        <w:contextualSpacing/>
        <w:rPr>
          <w:rFonts w:ascii="Times New Roman" w:hAnsi="Times New Roman"/>
          <w:sz w:val="22"/>
          <w:szCs w:val="22"/>
        </w:rPr>
      </w:pPr>
      <w:r w:rsidRPr="0060282D">
        <w:rPr>
          <w:rFonts w:ascii="Times New Roman" w:hAnsi="Times New Roman"/>
          <w:sz w:val="22"/>
          <w:szCs w:val="22"/>
        </w:rPr>
        <w:t>adres, nr telefonu Oferenta, umożliwiający dalszą z nim korespondencję lub ewentualny zwrot nieotwartej koperty.</w:t>
      </w:r>
    </w:p>
    <w:p w:rsidR="000F46AA" w:rsidRPr="0060282D" w:rsidRDefault="000F46AA" w:rsidP="000F46AA">
      <w:pPr>
        <w:pStyle w:val="Tekstpodstawowy"/>
        <w:numPr>
          <w:ilvl w:val="0"/>
          <w:numId w:val="14"/>
        </w:numPr>
        <w:spacing w:before="120"/>
        <w:ind w:left="993" w:hanging="425"/>
        <w:contextualSpacing/>
        <w:rPr>
          <w:rFonts w:ascii="Times New Roman" w:hAnsi="Times New Roman"/>
          <w:spacing w:val="-2"/>
          <w:sz w:val="22"/>
          <w:szCs w:val="22"/>
        </w:rPr>
      </w:pPr>
      <w:r w:rsidRPr="0060282D">
        <w:rPr>
          <w:rFonts w:ascii="Times New Roman" w:hAnsi="Times New Roman"/>
          <w:spacing w:val="-2"/>
          <w:sz w:val="22"/>
          <w:szCs w:val="22"/>
        </w:rPr>
        <w:t>Ryzyko uchybienia wymaganiom dotyczącym opracowania i złożenia oferty ponosi Oferent.</w:t>
      </w:r>
    </w:p>
    <w:p w:rsidR="000F46AA" w:rsidRPr="0060282D" w:rsidRDefault="000F46AA" w:rsidP="000F46AA">
      <w:pPr>
        <w:pStyle w:val="Tekstpodstawowy"/>
        <w:numPr>
          <w:ilvl w:val="0"/>
          <w:numId w:val="26"/>
        </w:numPr>
        <w:spacing w:before="240" w:after="240"/>
        <w:ind w:left="426" w:hanging="425"/>
        <w:rPr>
          <w:rFonts w:ascii="Times New Roman" w:hAnsi="Times New Roman"/>
          <w:b/>
          <w:bCs/>
          <w:sz w:val="22"/>
          <w:szCs w:val="22"/>
        </w:rPr>
      </w:pPr>
      <w:r w:rsidRPr="0060282D">
        <w:rPr>
          <w:rFonts w:ascii="Times New Roman" w:hAnsi="Times New Roman"/>
          <w:b/>
          <w:bCs/>
          <w:sz w:val="22"/>
          <w:szCs w:val="22"/>
        </w:rPr>
        <w:t>Komisja Przetargowa</w:t>
      </w:r>
    </w:p>
    <w:p w:rsidR="000F46AA" w:rsidRPr="0060282D" w:rsidRDefault="000F46AA" w:rsidP="000F46AA">
      <w:pPr>
        <w:pStyle w:val="Tekstpodstawowy"/>
        <w:numPr>
          <w:ilvl w:val="0"/>
          <w:numId w:val="15"/>
        </w:numPr>
        <w:tabs>
          <w:tab w:val="clear" w:pos="360"/>
        </w:tabs>
        <w:spacing w:before="120"/>
        <w:ind w:left="993"/>
        <w:contextualSpacing/>
        <w:rPr>
          <w:rFonts w:ascii="Times New Roman" w:hAnsi="Times New Roman"/>
          <w:spacing w:val="-2"/>
          <w:sz w:val="22"/>
          <w:szCs w:val="22"/>
        </w:rPr>
      </w:pPr>
      <w:r w:rsidRPr="0060282D">
        <w:rPr>
          <w:rFonts w:ascii="Times New Roman" w:hAnsi="Times New Roman"/>
          <w:spacing w:val="-2"/>
          <w:sz w:val="22"/>
          <w:szCs w:val="22"/>
        </w:rPr>
        <w:t>Czynności związane z przeprowadzeniem przetargu dokona Komisja Przetargowa powołana przez Burmistrza Miasta i Gminy Połaniec, zwana dalej Komisją.</w:t>
      </w:r>
    </w:p>
    <w:p w:rsidR="000F46AA" w:rsidRPr="0060282D" w:rsidRDefault="000F46AA" w:rsidP="000F46AA">
      <w:pPr>
        <w:pStyle w:val="Tekstpodstawowy"/>
        <w:numPr>
          <w:ilvl w:val="0"/>
          <w:numId w:val="15"/>
        </w:numPr>
        <w:tabs>
          <w:tab w:val="clear" w:pos="360"/>
        </w:tabs>
        <w:spacing w:before="120"/>
        <w:ind w:left="993"/>
        <w:contextualSpacing/>
        <w:rPr>
          <w:rFonts w:ascii="Times New Roman" w:hAnsi="Times New Roman"/>
          <w:sz w:val="22"/>
          <w:szCs w:val="22"/>
        </w:rPr>
      </w:pPr>
      <w:r w:rsidRPr="0060282D">
        <w:rPr>
          <w:rFonts w:ascii="Times New Roman" w:hAnsi="Times New Roman"/>
          <w:sz w:val="22"/>
          <w:szCs w:val="22"/>
        </w:rPr>
        <w:t>Komisja działa w oparciu o zasady określone w niniejszym Regulaminie przetargu oraz na podstawie obowiązujących przepisów prawa.</w:t>
      </w:r>
    </w:p>
    <w:p w:rsidR="000F46AA" w:rsidRPr="0060282D" w:rsidRDefault="000F46AA" w:rsidP="000F46AA">
      <w:pPr>
        <w:pStyle w:val="Tekstpodstawowy"/>
        <w:numPr>
          <w:ilvl w:val="0"/>
          <w:numId w:val="15"/>
        </w:numPr>
        <w:tabs>
          <w:tab w:val="clear" w:pos="360"/>
        </w:tabs>
        <w:spacing w:before="120"/>
        <w:ind w:left="993"/>
        <w:contextualSpacing/>
        <w:rPr>
          <w:rFonts w:ascii="Times New Roman" w:hAnsi="Times New Roman"/>
          <w:sz w:val="22"/>
          <w:szCs w:val="22"/>
        </w:rPr>
      </w:pPr>
      <w:r w:rsidRPr="0060282D">
        <w:rPr>
          <w:rFonts w:ascii="Times New Roman" w:hAnsi="Times New Roman"/>
          <w:sz w:val="22"/>
          <w:szCs w:val="22"/>
        </w:rPr>
        <w:t>Zasady postępowania Komisji:</w:t>
      </w:r>
    </w:p>
    <w:p w:rsidR="000F46AA" w:rsidRPr="0060282D" w:rsidRDefault="000F46AA" w:rsidP="000F46AA">
      <w:pPr>
        <w:pStyle w:val="Tekstpodstawowy"/>
        <w:numPr>
          <w:ilvl w:val="0"/>
          <w:numId w:val="16"/>
        </w:numPr>
        <w:tabs>
          <w:tab w:val="clear" w:pos="360"/>
        </w:tabs>
        <w:spacing w:before="120"/>
        <w:ind w:left="1418" w:hanging="425"/>
        <w:contextualSpacing/>
        <w:rPr>
          <w:rFonts w:ascii="Times New Roman" w:hAnsi="Times New Roman"/>
          <w:sz w:val="22"/>
          <w:szCs w:val="22"/>
        </w:rPr>
      </w:pPr>
      <w:r w:rsidRPr="0060282D">
        <w:rPr>
          <w:rFonts w:ascii="Times New Roman" w:hAnsi="Times New Roman"/>
          <w:sz w:val="22"/>
          <w:szCs w:val="22"/>
        </w:rPr>
        <w:t xml:space="preserve">Komisja ma obowiązek traktować wszelkie materiały i informacje otrzymane w związku </w:t>
      </w:r>
      <w:r w:rsidRPr="0060282D">
        <w:rPr>
          <w:rFonts w:ascii="Times New Roman" w:hAnsi="Times New Roman"/>
          <w:sz w:val="22"/>
          <w:szCs w:val="22"/>
        </w:rPr>
        <w:br/>
        <w:t>z postępowaniem jako poufne,</w:t>
      </w:r>
    </w:p>
    <w:p w:rsidR="000F46AA" w:rsidRPr="0060282D" w:rsidRDefault="000F46AA" w:rsidP="000F46AA">
      <w:pPr>
        <w:pStyle w:val="Tekstpodstawowy"/>
        <w:numPr>
          <w:ilvl w:val="0"/>
          <w:numId w:val="16"/>
        </w:numPr>
        <w:tabs>
          <w:tab w:val="clear" w:pos="360"/>
        </w:tabs>
        <w:spacing w:before="120"/>
        <w:ind w:left="1418" w:hanging="425"/>
        <w:contextualSpacing/>
        <w:rPr>
          <w:rFonts w:ascii="Times New Roman" w:hAnsi="Times New Roman"/>
          <w:spacing w:val="-2"/>
          <w:sz w:val="22"/>
          <w:szCs w:val="22"/>
        </w:rPr>
      </w:pPr>
      <w:r w:rsidRPr="0060282D">
        <w:rPr>
          <w:rFonts w:ascii="Times New Roman" w:hAnsi="Times New Roman"/>
          <w:spacing w:val="-2"/>
          <w:sz w:val="22"/>
          <w:szCs w:val="22"/>
        </w:rPr>
        <w:t>Komisja ma obowiązek działać obiektywnie, wnikliwie i starannie, mając na względzie dobro Miasta i Gminy Połaniec,</w:t>
      </w:r>
    </w:p>
    <w:p w:rsidR="000F46AA" w:rsidRPr="0060282D" w:rsidRDefault="000F46AA" w:rsidP="000F46AA">
      <w:pPr>
        <w:pStyle w:val="Tekstpodstawowy"/>
        <w:numPr>
          <w:ilvl w:val="0"/>
          <w:numId w:val="16"/>
        </w:numPr>
        <w:tabs>
          <w:tab w:val="clear" w:pos="360"/>
        </w:tabs>
        <w:spacing w:before="120"/>
        <w:ind w:left="1418" w:hanging="425"/>
        <w:contextualSpacing/>
        <w:rPr>
          <w:rFonts w:ascii="Times New Roman" w:hAnsi="Times New Roman"/>
          <w:sz w:val="22"/>
          <w:szCs w:val="22"/>
        </w:rPr>
      </w:pPr>
      <w:r w:rsidRPr="0060282D">
        <w:rPr>
          <w:rFonts w:ascii="Times New Roman" w:hAnsi="Times New Roman"/>
          <w:sz w:val="22"/>
          <w:szCs w:val="22"/>
        </w:rPr>
        <w:t xml:space="preserve">członkowie Komisji podpisują stosowne oświadczenie o braku powiązań osobistych </w:t>
      </w:r>
      <w:r w:rsidRPr="0060282D">
        <w:rPr>
          <w:rFonts w:ascii="Times New Roman" w:hAnsi="Times New Roman"/>
          <w:sz w:val="22"/>
          <w:szCs w:val="22"/>
        </w:rPr>
        <w:br/>
        <w:t xml:space="preserve">i majątkowych z którymkolwiek z Oferentów (treść określona </w:t>
      </w:r>
      <w:r w:rsidRPr="0060282D">
        <w:rPr>
          <w:rFonts w:ascii="Times New Roman" w:hAnsi="Times New Roman"/>
          <w:b/>
          <w:sz w:val="22"/>
          <w:szCs w:val="22"/>
        </w:rPr>
        <w:t>w załączniku nr 1do Regulaminu przetargu</w:t>
      </w:r>
      <w:r w:rsidRPr="0060282D">
        <w:rPr>
          <w:rFonts w:ascii="Times New Roman" w:hAnsi="Times New Roman"/>
          <w:sz w:val="22"/>
          <w:szCs w:val="22"/>
        </w:rPr>
        <w:t>),</w:t>
      </w:r>
    </w:p>
    <w:p w:rsidR="000F46AA" w:rsidRPr="0060282D" w:rsidRDefault="000F46AA" w:rsidP="000F46AA">
      <w:pPr>
        <w:pStyle w:val="Tekstpodstawowy"/>
        <w:numPr>
          <w:ilvl w:val="0"/>
          <w:numId w:val="16"/>
        </w:numPr>
        <w:tabs>
          <w:tab w:val="clear" w:pos="360"/>
        </w:tabs>
        <w:spacing w:before="120"/>
        <w:ind w:left="1418" w:hanging="425"/>
        <w:contextualSpacing/>
        <w:rPr>
          <w:rFonts w:ascii="Times New Roman" w:hAnsi="Times New Roman"/>
          <w:spacing w:val="-2"/>
          <w:sz w:val="22"/>
          <w:szCs w:val="22"/>
        </w:rPr>
      </w:pPr>
      <w:r w:rsidRPr="0060282D">
        <w:rPr>
          <w:rFonts w:ascii="Times New Roman" w:hAnsi="Times New Roman"/>
          <w:spacing w:val="-2"/>
          <w:sz w:val="22"/>
          <w:szCs w:val="22"/>
        </w:rPr>
        <w:t>w przypadku stwierdzenia, że członek Komisji jest powiązany z którymkolwiek Oferentem, jest on obowiązany bezzwłocznie złożyć rezygnację z udziału Komisji Przetargowej,</w:t>
      </w:r>
    </w:p>
    <w:p w:rsidR="000F46AA" w:rsidRPr="0060282D" w:rsidRDefault="000F46AA" w:rsidP="000F46AA">
      <w:pPr>
        <w:pStyle w:val="Tekstpodstawowy"/>
        <w:numPr>
          <w:ilvl w:val="0"/>
          <w:numId w:val="16"/>
        </w:numPr>
        <w:tabs>
          <w:tab w:val="clear" w:pos="360"/>
        </w:tabs>
        <w:spacing w:before="120"/>
        <w:ind w:left="1418" w:hanging="425"/>
        <w:contextualSpacing/>
        <w:rPr>
          <w:rFonts w:ascii="Times New Roman" w:hAnsi="Times New Roman"/>
          <w:sz w:val="22"/>
          <w:szCs w:val="22"/>
        </w:rPr>
      </w:pPr>
      <w:r w:rsidRPr="0060282D">
        <w:rPr>
          <w:rFonts w:ascii="Times New Roman" w:hAnsi="Times New Roman"/>
          <w:sz w:val="22"/>
          <w:szCs w:val="22"/>
        </w:rPr>
        <w:t xml:space="preserve">Oferenci składają oświadczenie o braku powiązań w rozumieniu § 9 Rozporządzenia z członkami Komisji Przetargowej (treść określona w </w:t>
      </w:r>
      <w:r w:rsidRPr="0060282D">
        <w:rPr>
          <w:rFonts w:ascii="Times New Roman" w:hAnsi="Times New Roman"/>
          <w:b/>
          <w:sz w:val="22"/>
          <w:szCs w:val="22"/>
        </w:rPr>
        <w:t>załączniku nr 4 do Warunków przetargu</w:t>
      </w:r>
      <w:r w:rsidRPr="0060282D">
        <w:rPr>
          <w:rFonts w:ascii="Times New Roman" w:hAnsi="Times New Roman"/>
          <w:sz w:val="22"/>
          <w:szCs w:val="22"/>
        </w:rPr>
        <w:t>),</w:t>
      </w:r>
    </w:p>
    <w:p w:rsidR="000F46AA" w:rsidRPr="0060282D" w:rsidRDefault="000F46AA" w:rsidP="000F46AA">
      <w:pPr>
        <w:pStyle w:val="Tekstpodstawowy"/>
        <w:numPr>
          <w:ilvl w:val="0"/>
          <w:numId w:val="15"/>
        </w:numPr>
        <w:tabs>
          <w:tab w:val="clear" w:pos="360"/>
        </w:tabs>
        <w:ind w:left="993" w:hanging="357"/>
        <w:contextualSpacing/>
        <w:rPr>
          <w:rFonts w:ascii="Times New Roman" w:hAnsi="Times New Roman"/>
          <w:sz w:val="22"/>
          <w:szCs w:val="22"/>
        </w:rPr>
      </w:pPr>
      <w:r w:rsidRPr="0060282D">
        <w:rPr>
          <w:rFonts w:ascii="Times New Roman" w:hAnsi="Times New Roman"/>
          <w:sz w:val="22"/>
          <w:szCs w:val="22"/>
        </w:rPr>
        <w:t>Przetarg może zostać przeprowadzony jedynie w przypadku, gdy uczestniczy w nim co najmniej czterech członków Komisji.</w:t>
      </w:r>
    </w:p>
    <w:p w:rsidR="000F46AA" w:rsidRPr="0060282D" w:rsidRDefault="000F46AA" w:rsidP="000F46AA">
      <w:pPr>
        <w:pStyle w:val="Tekstpodstawowy"/>
        <w:numPr>
          <w:ilvl w:val="0"/>
          <w:numId w:val="15"/>
        </w:numPr>
        <w:tabs>
          <w:tab w:val="clear" w:pos="360"/>
        </w:tabs>
        <w:ind w:left="993" w:hanging="357"/>
        <w:contextualSpacing/>
        <w:rPr>
          <w:rFonts w:ascii="Times New Roman" w:hAnsi="Times New Roman"/>
          <w:sz w:val="22"/>
          <w:szCs w:val="22"/>
        </w:rPr>
      </w:pPr>
      <w:r w:rsidRPr="0060282D">
        <w:rPr>
          <w:rFonts w:ascii="Times New Roman" w:hAnsi="Times New Roman"/>
          <w:sz w:val="22"/>
          <w:szCs w:val="22"/>
        </w:rPr>
        <w:t>Do zadań Komisji wykonywanych w trakcie postępowania przetargowego należy również:</w:t>
      </w:r>
    </w:p>
    <w:p w:rsidR="000F46AA" w:rsidRPr="0060282D" w:rsidRDefault="000F46AA" w:rsidP="000F46AA">
      <w:pPr>
        <w:pStyle w:val="Tekstpodstawowy"/>
        <w:numPr>
          <w:ilvl w:val="0"/>
          <w:numId w:val="29"/>
        </w:numPr>
        <w:ind w:left="1418" w:hanging="425"/>
        <w:contextualSpacing/>
        <w:rPr>
          <w:rFonts w:ascii="Times New Roman" w:hAnsi="Times New Roman"/>
          <w:sz w:val="22"/>
          <w:szCs w:val="22"/>
        </w:rPr>
      </w:pPr>
      <w:r w:rsidRPr="0060282D">
        <w:rPr>
          <w:rFonts w:ascii="Times New Roman" w:hAnsi="Times New Roman"/>
          <w:sz w:val="22"/>
          <w:szCs w:val="22"/>
        </w:rPr>
        <w:t>powoływanie, w miarę potrzeby, niezależnych konsultantów dla dokonania analiz i oceny ofert złożonych w przetargu pisemnym,</w:t>
      </w:r>
    </w:p>
    <w:p w:rsidR="000F46AA" w:rsidRPr="0060282D" w:rsidRDefault="000F46AA" w:rsidP="000F46AA">
      <w:pPr>
        <w:pStyle w:val="Tekstpodstawowy"/>
        <w:numPr>
          <w:ilvl w:val="0"/>
          <w:numId w:val="29"/>
        </w:numPr>
        <w:ind w:left="1418" w:hanging="425"/>
        <w:contextualSpacing/>
        <w:rPr>
          <w:rFonts w:ascii="Times New Roman" w:hAnsi="Times New Roman"/>
          <w:sz w:val="22"/>
          <w:szCs w:val="22"/>
        </w:rPr>
      </w:pPr>
      <w:r w:rsidRPr="0060282D">
        <w:rPr>
          <w:rFonts w:ascii="Times New Roman" w:hAnsi="Times New Roman"/>
          <w:sz w:val="22"/>
          <w:szCs w:val="22"/>
        </w:rPr>
        <w:t>uzyskiwanie dodatkowych, pisemnych wyjaśnień od Oferentów, w celu umożliwienia Komisji prawidłowej oceny złożonych ofert.</w:t>
      </w:r>
    </w:p>
    <w:p w:rsidR="000F46AA" w:rsidRPr="0060282D" w:rsidRDefault="000F46AA" w:rsidP="000F46AA">
      <w:pPr>
        <w:pStyle w:val="Akapitzlist"/>
        <w:numPr>
          <w:ilvl w:val="0"/>
          <w:numId w:val="26"/>
        </w:numPr>
        <w:overflowPunct w:val="0"/>
        <w:autoSpaceDE w:val="0"/>
        <w:autoSpaceDN w:val="0"/>
        <w:adjustRightInd w:val="0"/>
        <w:spacing w:before="240" w:after="240"/>
        <w:ind w:left="425" w:hanging="425"/>
        <w:contextualSpacing w:val="0"/>
        <w:jc w:val="both"/>
        <w:rPr>
          <w:b/>
          <w:bCs/>
          <w:sz w:val="22"/>
          <w:szCs w:val="22"/>
        </w:rPr>
      </w:pPr>
      <w:r w:rsidRPr="0060282D">
        <w:rPr>
          <w:b/>
          <w:bCs/>
          <w:sz w:val="22"/>
          <w:szCs w:val="22"/>
        </w:rPr>
        <w:t>Część jawna przetargu</w:t>
      </w:r>
    </w:p>
    <w:p w:rsidR="000F46AA" w:rsidRPr="0060282D" w:rsidRDefault="000F46AA" w:rsidP="000F46AA">
      <w:pPr>
        <w:numPr>
          <w:ilvl w:val="0"/>
          <w:numId w:val="17"/>
        </w:numPr>
        <w:overflowPunct w:val="0"/>
        <w:autoSpaceDE w:val="0"/>
        <w:autoSpaceDN w:val="0"/>
        <w:adjustRightInd w:val="0"/>
        <w:spacing w:after="0"/>
        <w:ind w:left="993"/>
        <w:contextualSpacing/>
        <w:jc w:val="both"/>
        <w:rPr>
          <w:rFonts w:ascii="Times New Roman" w:hAnsi="Times New Roman" w:cs="Times New Roman"/>
        </w:rPr>
      </w:pPr>
      <w:r w:rsidRPr="0060282D">
        <w:rPr>
          <w:rFonts w:ascii="Times New Roman" w:hAnsi="Times New Roman" w:cs="Times New Roman"/>
        </w:rPr>
        <w:t>W części jawnej przetargu mogą brać udział Oferenci lub ich pełnomocnicy.</w:t>
      </w:r>
    </w:p>
    <w:p w:rsidR="000F46AA" w:rsidRPr="0060282D" w:rsidRDefault="000F46AA" w:rsidP="000F46AA">
      <w:pPr>
        <w:numPr>
          <w:ilvl w:val="0"/>
          <w:numId w:val="17"/>
        </w:numPr>
        <w:overflowPunct w:val="0"/>
        <w:autoSpaceDE w:val="0"/>
        <w:autoSpaceDN w:val="0"/>
        <w:adjustRightInd w:val="0"/>
        <w:spacing w:after="0"/>
        <w:ind w:left="993"/>
        <w:contextualSpacing/>
        <w:jc w:val="both"/>
        <w:rPr>
          <w:rFonts w:ascii="Times New Roman" w:hAnsi="Times New Roman" w:cs="Times New Roman"/>
        </w:rPr>
      </w:pPr>
      <w:r w:rsidRPr="0060282D">
        <w:rPr>
          <w:rFonts w:ascii="Times New Roman" w:hAnsi="Times New Roman" w:cs="Times New Roman"/>
        </w:rPr>
        <w:lastRenderedPageBreak/>
        <w:t>Komisja dokonuje następujących czynności:</w:t>
      </w:r>
    </w:p>
    <w:p w:rsidR="000F46AA" w:rsidRPr="0060282D" w:rsidRDefault="000F46AA" w:rsidP="000F46AA">
      <w:pPr>
        <w:pStyle w:val="Tekstpodstawowy"/>
        <w:numPr>
          <w:ilvl w:val="0"/>
          <w:numId w:val="18"/>
        </w:numPr>
        <w:tabs>
          <w:tab w:val="clear" w:pos="360"/>
        </w:tabs>
        <w:ind w:left="1418" w:hanging="425"/>
        <w:contextualSpacing/>
        <w:rPr>
          <w:rFonts w:ascii="Times New Roman" w:hAnsi="Times New Roman"/>
          <w:sz w:val="22"/>
          <w:szCs w:val="22"/>
        </w:rPr>
      </w:pPr>
      <w:r w:rsidRPr="0060282D">
        <w:rPr>
          <w:rFonts w:ascii="Times New Roman" w:hAnsi="Times New Roman"/>
          <w:sz w:val="22"/>
          <w:szCs w:val="22"/>
        </w:rPr>
        <w:t>podaje liczbę otrzymanych ofert oraz sprawdza dowody wpłaty wadium,</w:t>
      </w:r>
    </w:p>
    <w:p w:rsidR="000F46AA" w:rsidRPr="0060282D" w:rsidRDefault="000F46AA" w:rsidP="000F46AA">
      <w:pPr>
        <w:pStyle w:val="Tekstpodstawowy"/>
        <w:numPr>
          <w:ilvl w:val="0"/>
          <w:numId w:val="18"/>
        </w:numPr>
        <w:tabs>
          <w:tab w:val="clear" w:pos="360"/>
        </w:tabs>
        <w:ind w:left="1418" w:hanging="425"/>
        <w:contextualSpacing/>
        <w:rPr>
          <w:rFonts w:ascii="Times New Roman" w:hAnsi="Times New Roman"/>
          <w:sz w:val="22"/>
          <w:szCs w:val="22"/>
        </w:rPr>
      </w:pPr>
      <w:r w:rsidRPr="0060282D">
        <w:rPr>
          <w:rFonts w:ascii="Times New Roman" w:hAnsi="Times New Roman"/>
          <w:sz w:val="22"/>
          <w:szCs w:val="22"/>
        </w:rPr>
        <w:t>otwiera koperty z ofertami w kolejności ich złożenia,</w:t>
      </w:r>
    </w:p>
    <w:p w:rsidR="000F46AA" w:rsidRPr="0060282D" w:rsidRDefault="000F46AA" w:rsidP="000F46AA">
      <w:pPr>
        <w:pStyle w:val="Tekstpodstawowy"/>
        <w:numPr>
          <w:ilvl w:val="0"/>
          <w:numId w:val="18"/>
        </w:numPr>
        <w:tabs>
          <w:tab w:val="clear" w:pos="360"/>
        </w:tabs>
        <w:ind w:left="1418" w:hanging="425"/>
        <w:contextualSpacing/>
        <w:rPr>
          <w:rFonts w:ascii="Times New Roman" w:hAnsi="Times New Roman"/>
          <w:sz w:val="22"/>
          <w:szCs w:val="22"/>
        </w:rPr>
      </w:pPr>
      <w:r w:rsidRPr="0060282D">
        <w:rPr>
          <w:rFonts w:ascii="Times New Roman" w:hAnsi="Times New Roman"/>
          <w:sz w:val="22"/>
          <w:szCs w:val="22"/>
        </w:rPr>
        <w:t>sprawdza kompletność zgłoszonych ofert oraz tożsamość osób, które złożyły ofertę,</w:t>
      </w:r>
    </w:p>
    <w:p w:rsidR="000F46AA" w:rsidRPr="0060282D" w:rsidRDefault="000F46AA" w:rsidP="000F46AA">
      <w:pPr>
        <w:pStyle w:val="Tekstpodstawowy"/>
        <w:numPr>
          <w:ilvl w:val="0"/>
          <w:numId w:val="18"/>
        </w:numPr>
        <w:tabs>
          <w:tab w:val="clear" w:pos="360"/>
        </w:tabs>
        <w:ind w:left="1418" w:hanging="425"/>
        <w:contextualSpacing/>
        <w:rPr>
          <w:rFonts w:ascii="Times New Roman" w:hAnsi="Times New Roman"/>
          <w:sz w:val="22"/>
          <w:szCs w:val="22"/>
        </w:rPr>
      </w:pPr>
      <w:r w:rsidRPr="0060282D">
        <w:rPr>
          <w:rFonts w:ascii="Times New Roman" w:hAnsi="Times New Roman"/>
          <w:sz w:val="22"/>
          <w:szCs w:val="22"/>
        </w:rPr>
        <w:t>przyjmuje wyjaśnienia lub oświadczenia zgłoszone przez Oferentów,</w:t>
      </w:r>
    </w:p>
    <w:p w:rsidR="000F46AA" w:rsidRPr="0060282D" w:rsidRDefault="000F46AA" w:rsidP="000F46AA">
      <w:pPr>
        <w:pStyle w:val="Tekstpodstawowy"/>
        <w:numPr>
          <w:ilvl w:val="0"/>
          <w:numId w:val="18"/>
        </w:numPr>
        <w:tabs>
          <w:tab w:val="clear" w:pos="360"/>
        </w:tabs>
        <w:ind w:left="1418" w:hanging="425"/>
        <w:contextualSpacing/>
        <w:rPr>
          <w:rFonts w:ascii="Times New Roman" w:hAnsi="Times New Roman"/>
          <w:sz w:val="22"/>
          <w:szCs w:val="22"/>
        </w:rPr>
      </w:pPr>
      <w:r w:rsidRPr="0060282D">
        <w:rPr>
          <w:rFonts w:ascii="Times New Roman" w:hAnsi="Times New Roman"/>
          <w:sz w:val="22"/>
          <w:szCs w:val="22"/>
        </w:rPr>
        <w:t xml:space="preserve">kwalifikuje oferty do części niejawnej przetargu, </w:t>
      </w:r>
    </w:p>
    <w:p w:rsidR="000F46AA" w:rsidRPr="0060282D" w:rsidRDefault="000F46AA" w:rsidP="000F46AA">
      <w:pPr>
        <w:pStyle w:val="Tekstpodstawowy"/>
        <w:numPr>
          <w:ilvl w:val="0"/>
          <w:numId w:val="18"/>
        </w:numPr>
        <w:tabs>
          <w:tab w:val="clear" w:pos="360"/>
        </w:tabs>
        <w:ind w:left="1418" w:hanging="425"/>
        <w:contextualSpacing/>
        <w:rPr>
          <w:rFonts w:ascii="Times New Roman" w:hAnsi="Times New Roman"/>
          <w:sz w:val="22"/>
          <w:szCs w:val="22"/>
        </w:rPr>
      </w:pPr>
      <w:r w:rsidRPr="0060282D">
        <w:rPr>
          <w:rFonts w:ascii="Times New Roman" w:hAnsi="Times New Roman"/>
          <w:sz w:val="22"/>
          <w:szCs w:val="22"/>
        </w:rPr>
        <w:t>zawiadamia o terminie i miejscu części niejawnej przetargu,</w:t>
      </w:r>
    </w:p>
    <w:p w:rsidR="000F46AA" w:rsidRPr="0060282D" w:rsidRDefault="000F46AA" w:rsidP="000F46AA">
      <w:pPr>
        <w:pStyle w:val="Tekstpodstawowy"/>
        <w:numPr>
          <w:ilvl w:val="0"/>
          <w:numId w:val="18"/>
        </w:numPr>
        <w:tabs>
          <w:tab w:val="clear" w:pos="360"/>
        </w:tabs>
        <w:spacing w:before="120"/>
        <w:ind w:left="1418" w:hanging="425"/>
        <w:contextualSpacing/>
        <w:rPr>
          <w:rFonts w:ascii="Times New Roman" w:hAnsi="Times New Roman"/>
          <w:sz w:val="22"/>
          <w:szCs w:val="22"/>
        </w:rPr>
      </w:pPr>
      <w:r w:rsidRPr="0060282D">
        <w:rPr>
          <w:rFonts w:ascii="Times New Roman" w:hAnsi="Times New Roman"/>
          <w:sz w:val="22"/>
          <w:szCs w:val="22"/>
        </w:rPr>
        <w:t>zawiadamia  o przewidywanym terminie zamknięcia przetargu.</w:t>
      </w:r>
    </w:p>
    <w:p w:rsidR="000F46AA" w:rsidRPr="0060282D" w:rsidRDefault="000F46AA" w:rsidP="000F46AA">
      <w:pPr>
        <w:pStyle w:val="Tekstpodstawowy"/>
        <w:numPr>
          <w:ilvl w:val="0"/>
          <w:numId w:val="17"/>
        </w:numPr>
        <w:spacing w:before="120"/>
        <w:ind w:left="993" w:hanging="426"/>
        <w:contextualSpacing/>
        <w:rPr>
          <w:rFonts w:ascii="Times New Roman" w:hAnsi="Times New Roman"/>
          <w:spacing w:val="-4"/>
          <w:sz w:val="22"/>
          <w:szCs w:val="22"/>
        </w:rPr>
      </w:pPr>
      <w:r w:rsidRPr="0060282D">
        <w:rPr>
          <w:rFonts w:ascii="Times New Roman" w:hAnsi="Times New Roman"/>
          <w:spacing w:val="-4"/>
          <w:sz w:val="22"/>
          <w:szCs w:val="22"/>
        </w:rPr>
        <w:t xml:space="preserve">Komisja kwalifikuje do części niejawnej przetargu wyłącznie oferty złożone w formie i treści </w:t>
      </w:r>
      <w:r w:rsidRPr="0060282D">
        <w:rPr>
          <w:rFonts w:ascii="Times New Roman" w:hAnsi="Times New Roman"/>
          <w:spacing w:val="-2"/>
          <w:sz w:val="22"/>
          <w:szCs w:val="22"/>
        </w:rPr>
        <w:t xml:space="preserve">określonej w materiałach przetargowych. Za ofertę zgodną z warunkami przetargu uważa się taką, która odpowiada wszystkim warunkom stawianym w dokumentach </w:t>
      </w:r>
      <w:r w:rsidRPr="0060282D">
        <w:rPr>
          <w:rFonts w:ascii="Times New Roman" w:hAnsi="Times New Roman"/>
          <w:sz w:val="22"/>
          <w:szCs w:val="22"/>
        </w:rPr>
        <w:t>przetargowych i w przepisach prawa oraz nie będzie zawierać niejasności, których Oferent nie wyjaśni.</w:t>
      </w:r>
    </w:p>
    <w:p w:rsidR="000F46AA" w:rsidRPr="0060282D" w:rsidRDefault="000F46AA" w:rsidP="000F46AA">
      <w:pPr>
        <w:pStyle w:val="Tekstpodstawowy"/>
        <w:numPr>
          <w:ilvl w:val="0"/>
          <w:numId w:val="17"/>
        </w:numPr>
        <w:spacing w:before="120"/>
        <w:ind w:left="993" w:hanging="426"/>
        <w:contextualSpacing/>
        <w:rPr>
          <w:rFonts w:ascii="Times New Roman" w:hAnsi="Times New Roman"/>
          <w:sz w:val="22"/>
          <w:szCs w:val="22"/>
        </w:rPr>
      </w:pPr>
      <w:r w:rsidRPr="0060282D">
        <w:rPr>
          <w:rFonts w:ascii="Times New Roman" w:hAnsi="Times New Roman"/>
          <w:sz w:val="22"/>
          <w:szCs w:val="22"/>
        </w:rPr>
        <w:t>Komisja odmawia zakwalifikowania ofert do części niejawnej przetargu, jeżeli:</w:t>
      </w:r>
    </w:p>
    <w:p w:rsidR="000F46AA" w:rsidRPr="0060282D" w:rsidRDefault="000F46AA" w:rsidP="000F46AA">
      <w:pPr>
        <w:pStyle w:val="Tekstpodstawowy"/>
        <w:numPr>
          <w:ilvl w:val="0"/>
          <w:numId w:val="30"/>
        </w:numPr>
        <w:ind w:left="1418" w:hanging="425"/>
        <w:contextualSpacing/>
        <w:rPr>
          <w:rFonts w:ascii="Times New Roman" w:hAnsi="Times New Roman"/>
          <w:sz w:val="22"/>
          <w:szCs w:val="22"/>
        </w:rPr>
      </w:pPr>
      <w:r w:rsidRPr="0060282D">
        <w:rPr>
          <w:rFonts w:ascii="Times New Roman" w:hAnsi="Times New Roman"/>
          <w:sz w:val="22"/>
          <w:szCs w:val="22"/>
        </w:rPr>
        <w:t>nie odpowiadają warunkom przetargu,</w:t>
      </w:r>
    </w:p>
    <w:p w:rsidR="000F46AA" w:rsidRPr="0060282D" w:rsidRDefault="000F46AA" w:rsidP="000F46AA">
      <w:pPr>
        <w:pStyle w:val="Tekstpodstawowy"/>
        <w:numPr>
          <w:ilvl w:val="0"/>
          <w:numId w:val="30"/>
        </w:numPr>
        <w:ind w:left="1418" w:hanging="425"/>
        <w:contextualSpacing/>
        <w:rPr>
          <w:rFonts w:ascii="Times New Roman" w:hAnsi="Times New Roman"/>
          <w:sz w:val="22"/>
          <w:szCs w:val="22"/>
        </w:rPr>
      </w:pPr>
      <w:r w:rsidRPr="0060282D">
        <w:rPr>
          <w:rFonts w:ascii="Times New Roman" w:hAnsi="Times New Roman"/>
          <w:sz w:val="22"/>
          <w:szCs w:val="22"/>
        </w:rPr>
        <w:t>zostały złożone po wyznaczonym terminie,</w:t>
      </w:r>
    </w:p>
    <w:p w:rsidR="000F46AA" w:rsidRPr="0060282D" w:rsidRDefault="000F46AA" w:rsidP="000F46AA">
      <w:pPr>
        <w:pStyle w:val="Tekstpodstawowy"/>
        <w:numPr>
          <w:ilvl w:val="0"/>
          <w:numId w:val="30"/>
        </w:numPr>
        <w:ind w:left="1418" w:hanging="425"/>
        <w:contextualSpacing/>
        <w:rPr>
          <w:rFonts w:ascii="Times New Roman" w:hAnsi="Times New Roman"/>
          <w:sz w:val="22"/>
          <w:szCs w:val="22"/>
        </w:rPr>
      </w:pPr>
      <w:r w:rsidRPr="0060282D">
        <w:rPr>
          <w:rFonts w:ascii="Times New Roman" w:hAnsi="Times New Roman"/>
          <w:sz w:val="22"/>
          <w:szCs w:val="22"/>
        </w:rPr>
        <w:t>oferowana cena nie jest wyższa od ceny wywoławczej,</w:t>
      </w:r>
    </w:p>
    <w:p w:rsidR="000F46AA" w:rsidRPr="0060282D" w:rsidRDefault="000F46AA" w:rsidP="000F46AA">
      <w:pPr>
        <w:pStyle w:val="Tekstpodstawowy"/>
        <w:numPr>
          <w:ilvl w:val="0"/>
          <w:numId w:val="30"/>
        </w:numPr>
        <w:ind w:left="1418" w:hanging="425"/>
        <w:contextualSpacing/>
        <w:rPr>
          <w:rFonts w:ascii="Times New Roman" w:hAnsi="Times New Roman"/>
          <w:sz w:val="22"/>
          <w:szCs w:val="22"/>
        </w:rPr>
      </w:pPr>
      <w:r w:rsidRPr="0060282D">
        <w:rPr>
          <w:rFonts w:ascii="Times New Roman" w:hAnsi="Times New Roman"/>
          <w:sz w:val="22"/>
          <w:szCs w:val="22"/>
        </w:rPr>
        <w:t>są nieczytelne lub budzą wątpliwości co do ich treści mimo wezwania Oferenta do złożenia wyjaśnień i rzetelności danych (np. zawierają przeróbki i skreślenia), są niekompletne,</w:t>
      </w:r>
    </w:p>
    <w:p w:rsidR="000F46AA" w:rsidRPr="0060282D" w:rsidRDefault="000F46AA" w:rsidP="000F46AA">
      <w:pPr>
        <w:pStyle w:val="Tekstpodstawowy"/>
        <w:numPr>
          <w:ilvl w:val="0"/>
          <w:numId w:val="30"/>
        </w:numPr>
        <w:ind w:left="1418" w:hanging="425"/>
        <w:contextualSpacing/>
        <w:rPr>
          <w:rFonts w:ascii="Times New Roman" w:hAnsi="Times New Roman"/>
          <w:sz w:val="22"/>
          <w:szCs w:val="22"/>
        </w:rPr>
      </w:pPr>
      <w:r w:rsidRPr="0060282D">
        <w:rPr>
          <w:rFonts w:ascii="Times New Roman" w:hAnsi="Times New Roman"/>
          <w:sz w:val="22"/>
          <w:szCs w:val="22"/>
        </w:rPr>
        <w:t>nie zawierają danych wymaganych jako treść oferty, wymienionych w ogłoszeniu przetargowym,</w:t>
      </w:r>
    </w:p>
    <w:p w:rsidR="000F46AA" w:rsidRPr="0060282D" w:rsidRDefault="000F46AA" w:rsidP="000F46AA">
      <w:pPr>
        <w:pStyle w:val="Tekstpodstawowy"/>
        <w:numPr>
          <w:ilvl w:val="0"/>
          <w:numId w:val="30"/>
        </w:numPr>
        <w:ind w:left="1418" w:hanging="425"/>
        <w:contextualSpacing/>
        <w:rPr>
          <w:rFonts w:ascii="Times New Roman" w:hAnsi="Times New Roman"/>
          <w:sz w:val="22"/>
          <w:szCs w:val="22"/>
        </w:rPr>
      </w:pPr>
      <w:r w:rsidRPr="0060282D">
        <w:rPr>
          <w:rFonts w:ascii="Times New Roman" w:hAnsi="Times New Roman"/>
          <w:sz w:val="22"/>
          <w:szCs w:val="22"/>
        </w:rPr>
        <w:t>do ofert nie dołączono dowodów wpłaty wadium.</w:t>
      </w:r>
    </w:p>
    <w:p w:rsidR="000F46AA" w:rsidRPr="0060282D" w:rsidRDefault="000F46AA" w:rsidP="000F46AA">
      <w:pPr>
        <w:pStyle w:val="Akapitzlist"/>
        <w:numPr>
          <w:ilvl w:val="0"/>
          <w:numId w:val="31"/>
        </w:numPr>
        <w:overflowPunct w:val="0"/>
        <w:autoSpaceDE w:val="0"/>
        <w:autoSpaceDN w:val="0"/>
        <w:adjustRightInd w:val="0"/>
        <w:ind w:left="993" w:hanging="426"/>
        <w:jc w:val="both"/>
        <w:rPr>
          <w:b/>
          <w:bCs/>
          <w:sz w:val="22"/>
          <w:szCs w:val="22"/>
        </w:rPr>
      </w:pPr>
      <w:r w:rsidRPr="0060282D">
        <w:rPr>
          <w:sz w:val="22"/>
          <w:szCs w:val="22"/>
        </w:rPr>
        <w:t>Komisja zawiadamia na piśmie Oferenta, którego oferta nie została zakwalifikowana do części niejawnej przetargu.</w:t>
      </w:r>
    </w:p>
    <w:p w:rsidR="000F46AA" w:rsidRPr="0060282D" w:rsidRDefault="000F46AA" w:rsidP="000F46AA">
      <w:pPr>
        <w:pStyle w:val="Akapitzlist"/>
        <w:numPr>
          <w:ilvl w:val="0"/>
          <w:numId w:val="31"/>
        </w:numPr>
        <w:overflowPunct w:val="0"/>
        <w:autoSpaceDE w:val="0"/>
        <w:autoSpaceDN w:val="0"/>
        <w:adjustRightInd w:val="0"/>
        <w:ind w:left="993" w:hanging="426"/>
        <w:jc w:val="both"/>
        <w:rPr>
          <w:b/>
          <w:bCs/>
          <w:sz w:val="22"/>
          <w:szCs w:val="22"/>
        </w:rPr>
      </w:pPr>
      <w:r w:rsidRPr="0060282D">
        <w:rPr>
          <w:sz w:val="22"/>
          <w:szCs w:val="22"/>
        </w:rPr>
        <w:t xml:space="preserve">Komisja może wnioskować o ponowne ogłoszenie przetargu w przypadku </w:t>
      </w:r>
      <w:r w:rsidRPr="0060282D">
        <w:rPr>
          <w:spacing w:val="4"/>
          <w:sz w:val="22"/>
          <w:szCs w:val="22"/>
        </w:rPr>
        <w:t>niezakwalifikowania żadnej oferty do części niejawnej przetargu.</w:t>
      </w:r>
    </w:p>
    <w:p w:rsidR="000F46AA" w:rsidRPr="0060282D" w:rsidRDefault="000F46AA" w:rsidP="000F46AA">
      <w:pPr>
        <w:pStyle w:val="Tekstpodstawowy"/>
        <w:numPr>
          <w:ilvl w:val="0"/>
          <w:numId w:val="26"/>
        </w:numPr>
        <w:spacing w:before="240" w:after="240"/>
        <w:ind w:left="425" w:hanging="425"/>
        <w:rPr>
          <w:rFonts w:ascii="Times New Roman" w:hAnsi="Times New Roman"/>
          <w:b/>
          <w:bCs/>
          <w:sz w:val="22"/>
          <w:szCs w:val="22"/>
        </w:rPr>
      </w:pPr>
      <w:r w:rsidRPr="0060282D">
        <w:rPr>
          <w:rFonts w:ascii="Times New Roman" w:hAnsi="Times New Roman"/>
          <w:b/>
          <w:bCs/>
          <w:sz w:val="22"/>
          <w:szCs w:val="22"/>
        </w:rPr>
        <w:t>Część niejawna przetargu</w:t>
      </w:r>
    </w:p>
    <w:p w:rsidR="000F46AA" w:rsidRPr="0060282D" w:rsidRDefault="000F46AA" w:rsidP="000F46AA">
      <w:pPr>
        <w:numPr>
          <w:ilvl w:val="0"/>
          <w:numId w:val="19"/>
        </w:numPr>
        <w:overflowPunct w:val="0"/>
        <w:autoSpaceDE w:val="0"/>
        <w:autoSpaceDN w:val="0"/>
        <w:adjustRightInd w:val="0"/>
        <w:spacing w:after="0"/>
        <w:ind w:left="993" w:hanging="357"/>
        <w:jc w:val="both"/>
        <w:textAlignment w:val="baseline"/>
        <w:rPr>
          <w:rFonts w:ascii="Times New Roman" w:hAnsi="Times New Roman" w:cs="Times New Roman"/>
        </w:rPr>
      </w:pPr>
      <w:r w:rsidRPr="0060282D">
        <w:rPr>
          <w:rFonts w:ascii="Times New Roman" w:hAnsi="Times New Roman" w:cs="Times New Roman"/>
        </w:rPr>
        <w:t xml:space="preserve">Rozpoczęcie części niejawnej przetargu winno nastąpić nie później niż w ciągu </w:t>
      </w:r>
      <w:r w:rsidRPr="0060282D">
        <w:rPr>
          <w:rFonts w:ascii="Times New Roman" w:hAnsi="Times New Roman" w:cs="Times New Roman"/>
          <w:b/>
        </w:rPr>
        <w:t>7 dni</w:t>
      </w:r>
      <w:r w:rsidRPr="0060282D">
        <w:rPr>
          <w:rFonts w:ascii="Times New Roman" w:hAnsi="Times New Roman" w:cs="Times New Roman"/>
          <w:b/>
        </w:rPr>
        <w:br/>
      </w:r>
      <w:r w:rsidRPr="0060282D">
        <w:rPr>
          <w:rFonts w:ascii="Times New Roman" w:hAnsi="Times New Roman" w:cs="Times New Roman"/>
        </w:rPr>
        <w:t>od dnia zakończenia części jawnej, z zastrzeżeniem pkt 7.6.</w:t>
      </w:r>
    </w:p>
    <w:p w:rsidR="000F46AA" w:rsidRPr="0060282D" w:rsidRDefault="000F46AA" w:rsidP="000F46AA">
      <w:pPr>
        <w:numPr>
          <w:ilvl w:val="0"/>
          <w:numId w:val="19"/>
        </w:numPr>
        <w:overflowPunct w:val="0"/>
        <w:autoSpaceDE w:val="0"/>
        <w:autoSpaceDN w:val="0"/>
        <w:adjustRightInd w:val="0"/>
        <w:spacing w:after="0"/>
        <w:ind w:left="993"/>
        <w:jc w:val="both"/>
        <w:textAlignment w:val="baseline"/>
        <w:rPr>
          <w:rFonts w:ascii="Times New Roman" w:hAnsi="Times New Roman" w:cs="Times New Roman"/>
          <w:spacing w:val="-2"/>
        </w:rPr>
      </w:pPr>
      <w:r w:rsidRPr="0060282D">
        <w:rPr>
          <w:rFonts w:ascii="Times New Roman" w:hAnsi="Times New Roman" w:cs="Times New Roman"/>
          <w:spacing w:val="-2"/>
        </w:rPr>
        <w:t>Komisja dokonuje wyboru najkorzystniejszej oferty przeprowadzając następujące czynności:</w:t>
      </w:r>
    </w:p>
    <w:p w:rsidR="000F46AA" w:rsidRPr="0060282D" w:rsidRDefault="000F46AA" w:rsidP="000F46AA">
      <w:pPr>
        <w:numPr>
          <w:ilvl w:val="0"/>
          <w:numId w:val="20"/>
        </w:numPr>
        <w:tabs>
          <w:tab w:val="clear" w:pos="720"/>
        </w:tabs>
        <w:overflowPunct w:val="0"/>
        <w:autoSpaceDE w:val="0"/>
        <w:autoSpaceDN w:val="0"/>
        <w:adjustRightInd w:val="0"/>
        <w:spacing w:after="0"/>
        <w:ind w:left="1418" w:hanging="425"/>
        <w:jc w:val="both"/>
        <w:textAlignment w:val="baseline"/>
        <w:rPr>
          <w:rFonts w:ascii="Times New Roman" w:hAnsi="Times New Roman" w:cs="Times New Roman"/>
        </w:rPr>
      </w:pPr>
      <w:r w:rsidRPr="0060282D">
        <w:rPr>
          <w:rFonts w:ascii="Times New Roman" w:hAnsi="Times New Roman" w:cs="Times New Roman"/>
        </w:rPr>
        <w:t>analizuje treść ofert,</w:t>
      </w:r>
    </w:p>
    <w:p w:rsidR="000F46AA" w:rsidRPr="0060282D" w:rsidRDefault="000F46AA" w:rsidP="000F46AA">
      <w:pPr>
        <w:numPr>
          <w:ilvl w:val="0"/>
          <w:numId w:val="20"/>
        </w:numPr>
        <w:overflowPunct w:val="0"/>
        <w:autoSpaceDE w:val="0"/>
        <w:autoSpaceDN w:val="0"/>
        <w:adjustRightInd w:val="0"/>
        <w:spacing w:after="0"/>
        <w:ind w:left="1418" w:hanging="425"/>
        <w:jc w:val="both"/>
        <w:textAlignment w:val="baseline"/>
        <w:rPr>
          <w:rFonts w:ascii="Times New Roman" w:hAnsi="Times New Roman" w:cs="Times New Roman"/>
        </w:rPr>
      </w:pPr>
      <w:r w:rsidRPr="0060282D">
        <w:rPr>
          <w:rFonts w:ascii="Times New Roman" w:hAnsi="Times New Roman" w:cs="Times New Roman"/>
        </w:rPr>
        <w:t>zapoznaje się z wynikami dodatkowych opinii i ekspertyz, w przypadku jeśli zostały zlecone,</w:t>
      </w:r>
    </w:p>
    <w:p w:rsidR="000F46AA" w:rsidRPr="0060282D" w:rsidRDefault="000F46AA" w:rsidP="000F46AA">
      <w:pPr>
        <w:numPr>
          <w:ilvl w:val="0"/>
          <w:numId w:val="20"/>
        </w:numPr>
        <w:overflowPunct w:val="0"/>
        <w:autoSpaceDE w:val="0"/>
        <w:autoSpaceDN w:val="0"/>
        <w:adjustRightInd w:val="0"/>
        <w:spacing w:after="0"/>
        <w:ind w:left="1418" w:hanging="425"/>
        <w:jc w:val="both"/>
        <w:textAlignment w:val="baseline"/>
        <w:rPr>
          <w:rFonts w:ascii="Times New Roman" w:hAnsi="Times New Roman" w:cs="Times New Roman"/>
        </w:rPr>
      </w:pPr>
      <w:r w:rsidRPr="0060282D">
        <w:rPr>
          <w:rFonts w:ascii="Times New Roman" w:hAnsi="Times New Roman" w:cs="Times New Roman"/>
        </w:rPr>
        <w:t>dokonuje wyboru najkorzystniejszej oferty w oparciu o kryteria i ich wagę punktową.</w:t>
      </w:r>
    </w:p>
    <w:p w:rsidR="000F46AA" w:rsidRPr="0060282D" w:rsidRDefault="000F46AA" w:rsidP="000F46AA">
      <w:pPr>
        <w:numPr>
          <w:ilvl w:val="0"/>
          <w:numId w:val="19"/>
        </w:numPr>
        <w:overflowPunct w:val="0"/>
        <w:autoSpaceDE w:val="0"/>
        <w:autoSpaceDN w:val="0"/>
        <w:adjustRightInd w:val="0"/>
        <w:spacing w:after="120"/>
        <w:ind w:left="993" w:hanging="357"/>
        <w:jc w:val="both"/>
        <w:textAlignment w:val="baseline"/>
        <w:rPr>
          <w:rFonts w:ascii="Times New Roman" w:hAnsi="Times New Roman" w:cs="Times New Roman"/>
        </w:rPr>
      </w:pPr>
      <w:r w:rsidRPr="0060282D">
        <w:rPr>
          <w:rFonts w:ascii="Times New Roman" w:hAnsi="Times New Roman" w:cs="Times New Roman"/>
        </w:rPr>
        <w:t xml:space="preserve">Maksymalną wartość punktową poszczególnych kryteriów, zwaną wagą przypisaną kryterium, ustala się w wysokości: </w:t>
      </w:r>
    </w:p>
    <w:p w:rsidR="000F46AA" w:rsidRPr="0060282D" w:rsidRDefault="000F46AA" w:rsidP="000F46AA">
      <w:pPr>
        <w:pStyle w:val="Akapitzlist"/>
        <w:numPr>
          <w:ilvl w:val="0"/>
          <w:numId w:val="37"/>
        </w:numPr>
        <w:overflowPunct w:val="0"/>
        <w:autoSpaceDE w:val="0"/>
        <w:autoSpaceDN w:val="0"/>
        <w:adjustRightInd w:val="0"/>
        <w:spacing w:before="120" w:after="120"/>
        <w:ind w:left="1417" w:hanging="357"/>
        <w:contextualSpacing w:val="0"/>
        <w:jc w:val="both"/>
        <w:textAlignment w:val="baseline"/>
        <w:rPr>
          <w:b/>
          <w:sz w:val="22"/>
          <w:szCs w:val="22"/>
        </w:rPr>
      </w:pPr>
      <w:r w:rsidRPr="0060282D">
        <w:rPr>
          <w:b/>
          <w:sz w:val="22"/>
          <w:szCs w:val="22"/>
        </w:rPr>
        <w:t>20% = 20 pkt– oferowana cena,</w:t>
      </w:r>
    </w:p>
    <w:p w:rsidR="000F46AA" w:rsidRPr="0060282D" w:rsidRDefault="000F46AA" w:rsidP="000F46AA">
      <w:pPr>
        <w:pStyle w:val="Akapitzlist"/>
        <w:numPr>
          <w:ilvl w:val="0"/>
          <w:numId w:val="37"/>
        </w:numPr>
        <w:overflowPunct w:val="0"/>
        <w:autoSpaceDE w:val="0"/>
        <w:autoSpaceDN w:val="0"/>
        <w:adjustRightInd w:val="0"/>
        <w:ind w:left="1418"/>
        <w:jc w:val="both"/>
        <w:textAlignment w:val="baseline"/>
        <w:rPr>
          <w:sz w:val="22"/>
          <w:szCs w:val="22"/>
        </w:rPr>
      </w:pPr>
      <w:r w:rsidRPr="0060282D">
        <w:rPr>
          <w:b/>
          <w:sz w:val="22"/>
          <w:szCs w:val="22"/>
        </w:rPr>
        <w:t>40% = 40 pkt – deklarowana liczba nowych miejsc pracy utworzonych w wyniku</w:t>
      </w:r>
    </w:p>
    <w:p w:rsidR="000F46AA" w:rsidRPr="0060282D" w:rsidRDefault="000F46AA" w:rsidP="000F46AA">
      <w:pPr>
        <w:pStyle w:val="Akapitzlist"/>
        <w:ind w:left="2977"/>
        <w:jc w:val="both"/>
        <w:textAlignment w:val="baseline"/>
        <w:rPr>
          <w:b/>
          <w:sz w:val="22"/>
          <w:szCs w:val="22"/>
        </w:rPr>
      </w:pPr>
      <w:r w:rsidRPr="0060282D">
        <w:rPr>
          <w:b/>
          <w:sz w:val="22"/>
          <w:szCs w:val="22"/>
        </w:rPr>
        <w:t>inwestycji,</w:t>
      </w:r>
    </w:p>
    <w:p w:rsidR="000F46AA" w:rsidRPr="0060282D" w:rsidRDefault="000F46AA" w:rsidP="000F46AA">
      <w:pPr>
        <w:pStyle w:val="Akapitzlist"/>
        <w:numPr>
          <w:ilvl w:val="0"/>
          <w:numId w:val="37"/>
        </w:numPr>
        <w:overflowPunct w:val="0"/>
        <w:autoSpaceDE w:val="0"/>
        <w:autoSpaceDN w:val="0"/>
        <w:adjustRightInd w:val="0"/>
        <w:spacing w:before="120"/>
        <w:ind w:left="1417" w:hanging="357"/>
        <w:contextualSpacing w:val="0"/>
        <w:jc w:val="both"/>
        <w:textAlignment w:val="baseline"/>
        <w:rPr>
          <w:sz w:val="22"/>
          <w:szCs w:val="22"/>
        </w:rPr>
      </w:pPr>
      <w:r w:rsidRPr="0060282D">
        <w:rPr>
          <w:b/>
          <w:sz w:val="22"/>
          <w:szCs w:val="22"/>
        </w:rPr>
        <w:t>40% =40 pkt –</w:t>
      </w:r>
      <w:r w:rsidRPr="0060282D">
        <w:rPr>
          <w:b/>
          <w:spacing w:val="-6"/>
          <w:sz w:val="22"/>
          <w:szCs w:val="22"/>
        </w:rPr>
        <w:t>wielkość przedsięwzięcia wyrażona wysokością deklarowanych</w:t>
      </w:r>
    </w:p>
    <w:p w:rsidR="000F46AA" w:rsidRPr="0060282D" w:rsidRDefault="000F46AA" w:rsidP="000F46AA">
      <w:pPr>
        <w:pStyle w:val="Akapitzlist"/>
        <w:ind w:left="2977"/>
        <w:jc w:val="both"/>
        <w:textAlignment w:val="baseline"/>
        <w:rPr>
          <w:b/>
          <w:spacing w:val="-6"/>
          <w:sz w:val="22"/>
          <w:szCs w:val="22"/>
        </w:rPr>
      </w:pPr>
      <w:r w:rsidRPr="0060282D">
        <w:rPr>
          <w:b/>
          <w:spacing w:val="-6"/>
          <w:sz w:val="22"/>
          <w:szCs w:val="22"/>
        </w:rPr>
        <w:t>nakładów inwestycyjnych</w:t>
      </w:r>
    </w:p>
    <w:p w:rsidR="000F46AA" w:rsidRPr="0060282D" w:rsidRDefault="000F46AA" w:rsidP="000F46AA">
      <w:pPr>
        <w:pStyle w:val="Akapitzlist"/>
        <w:ind w:left="2977"/>
        <w:jc w:val="both"/>
        <w:textAlignment w:val="baseline"/>
        <w:rPr>
          <w:sz w:val="22"/>
          <w:szCs w:val="22"/>
        </w:rPr>
      </w:pPr>
    </w:p>
    <w:p w:rsidR="000F46AA" w:rsidRPr="0060282D" w:rsidRDefault="000F46AA" w:rsidP="000F46AA">
      <w:pPr>
        <w:pStyle w:val="Akapitzlist"/>
        <w:numPr>
          <w:ilvl w:val="0"/>
          <w:numId w:val="28"/>
        </w:numPr>
        <w:overflowPunct w:val="0"/>
        <w:autoSpaceDE w:val="0"/>
        <w:autoSpaceDN w:val="0"/>
        <w:adjustRightInd w:val="0"/>
        <w:spacing w:before="240" w:after="120"/>
        <w:ind w:left="992" w:hanging="425"/>
        <w:jc w:val="both"/>
        <w:textAlignment w:val="baseline"/>
        <w:rPr>
          <w:b/>
          <w:bCs/>
          <w:sz w:val="22"/>
          <w:szCs w:val="22"/>
        </w:rPr>
      </w:pPr>
      <w:r w:rsidRPr="0060282D">
        <w:rPr>
          <w:sz w:val="22"/>
          <w:szCs w:val="22"/>
        </w:rPr>
        <w:t xml:space="preserve">Członkowie Komisji dokonują oceny każdej oferty oddzielnie, według kryteriów, o których mowa </w:t>
      </w:r>
      <w:r w:rsidRPr="0060282D">
        <w:rPr>
          <w:sz w:val="22"/>
          <w:szCs w:val="22"/>
        </w:rPr>
        <w:br/>
        <w:t>w pkt 3, w następujący sposób:</w:t>
      </w:r>
    </w:p>
    <w:p w:rsidR="000F46AA" w:rsidRPr="0060282D" w:rsidRDefault="000F46AA" w:rsidP="000F46AA">
      <w:pPr>
        <w:numPr>
          <w:ilvl w:val="0"/>
          <w:numId w:val="24"/>
        </w:numPr>
        <w:overflowPunct w:val="0"/>
        <w:autoSpaceDE w:val="0"/>
        <w:autoSpaceDN w:val="0"/>
        <w:adjustRightInd w:val="0"/>
        <w:spacing w:before="120" w:after="120"/>
        <w:ind w:left="1418" w:hanging="283"/>
        <w:jc w:val="both"/>
        <w:rPr>
          <w:rFonts w:ascii="Times New Roman" w:hAnsi="Times New Roman" w:cs="Times New Roman"/>
        </w:rPr>
      </w:pPr>
      <w:r w:rsidRPr="0060282D">
        <w:rPr>
          <w:rFonts w:ascii="Times New Roman" w:hAnsi="Times New Roman" w:cs="Times New Roman"/>
          <w:b/>
          <w:u w:val="single"/>
        </w:rPr>
        <w:t>wartość punktowa w kryterium ceny</w:t>
      </w:r>
      <w:r w:rsidRPr="0060282D">
        <w:rPr>
          <w:rFonts w:ascii="Times New Roman" w:hAnsi="Times New Roman" w:cs="Times New Roman"/>
        </w:rPr>
        <w:t xml:space="preserve"> dla każdej ze złożonych ofert wyliczana jest </w:t>
      </w:r>
      <w:r w:rsidRPr="0060282D">
        <w:rPr>
          <w:rFonts w:ascii="Times New Roman" w:hAnsi="Times New Roman" w:cs="Times New Roman"/>
        </w:rPr>
        <w:br/>
        <w:t>w następujący sposób:</w:t>
      </w:r>
    </w:p>
    <w:p w:rsidR="000F46AA" w:rsidRPr="0060282D" w:rsidRDefault="000F46AA" w:rsidP="000F46AA">
      <w:pPr>
        <w:pStyle w:val="Akapitzlist"/>
        <w:numPr>
          <w:ilvl w:val="2"/>
          <w:numId w:val="13"/>
        </w:numPr>
        <w:tabs>
          <w:tab w:val="clear" w:pos="927"/>
        </w:tabs>
        <w:overflowPunct w:val="0"/>
        <w:autoSpaceDE w:val="0"/>
        <w:autoSpaceDN w:val="0"/>
        <w:adjustRightInd w:val="0"/>
        <w:spacing w:before="120" w:after="120"/>
        <w:ind w:left="1701" w:hanging="284"/>
        <w:contextualSpacing w:val="0"/>
        <w:jc w:val="both"/>
        <w:textAlignment w:val="baseline"/>
        <w:rPr>
          <w:sz w:val="22"/>
          <w:szCs w:val="22"/>
        </w:rPr>
      </w:pPr>
      <w:r w:rsidRPr="0060282D">
        <w:rPr>
          <w:spacing w:val="-8"/>
          <w:sz w:val="22"/>
          <w:szCs w:val="22"/>
        </w:rPr>
        <w:lastRenderedPageBreak/>
        <w:t>dla każdej złożonej oferty wylicza się odrębnie współczynnik ceny do powierzchni</w:t>
      </w:r>
      <w:r w:rsidRPr="0060282D">
        <w:rPr>
          <w:spacing w:val="-8"/>
          <w:sz w:val="22"/>
          <w:szCs w:val="22"/>
        </w:rPr>
        <w:br/>
      </w:r>
      <w:r w:rsidRPr="0060282D">
        <w:rPr>
          <w:sz w:val="22"/>
          <w:szCs w:val="22"/>
        </w:rPr>
        <w:t>„</w:t>
      </w:r>
      <w:r w:rsidRPr="0060282D">
        <w:rPr>
          <w:b/>
          <w:sz w:val="22"/>
          <w:szCs w:val="22"/>
        </w:rPr>
        <w:t xml:space="preserve">zł za 1ha”  </w:t>
      </w:r>
      <w:r w:rsidRPr="0060282D">
        <w:rPr>
          <w:sz w:val="22"/>
          <w:szCs w:val="22"/>
        </w:rPr>
        <w:t>w następujący sposób:</w:t>
      </w:r>
    </w:p>
    <w:p w:rsidR="000F46AA" w:rsidRPr="0060282D" w:rsidRDefault="000F46AA" w:rsidP="000F46AA">
      <w:pPr>
        <w:spacing w:before="120" w:after="120"/>
        <w:ind w:left="1701"/>
        <w:rPr>
          <w:rFonts w:ascii="Times New Roman" w:hAnsi="Times New Roman" w:cs="Times New Roman"/>
          <w:b/>
        </w:rPr>
      </w:pPr>
      <w:r w:rsidRPr="0060282D">
        <w:rPr>
          <w:rFonts w:ascii="Times New Roman" w:hAnsi="Times New Roman" w:cs="Times New Roman"/>
          <w:b/>
        </w:rPr>
        <w:t>zaoferowana cena w ofercie podzielona przez powierzchnię gruntu, na który została złożona oferta  =  współczynnik „zł za 1 ha”,</w:t>
      </w:r>
    </w:p>
    <w:p w:rsidR="000F46AA" w:rsidRPr="0060282D" w:rsidRDefault="000F46AA" w:rsidP="000F46AA">
      <w:pPr>
        <w:pStyle w:val="Akapitzlist"/>
        <w:numPr>
          <w:ilvl w:val="2"/>
          <w:numId w:val="13"/>
        </w:numPr>
        <w:tabs>
          <w:tab w:val="clear" w:pos="927"/>
        </w:tabs>
        <w:overflowPunct w:val="0"/>
        <w:autoSpaceDE w:val="0"/>
        <w:autoSpaceDN w:val="0"/>
        <w:adjustRightInd w:val="0"/>
        <w:spacing w:before="120" w:after="120"/>
        <w:ind w:left="1701" w:hanging="284"/>
        <w:contextualSpacing w:val="0"/>
        <w:jc w:val="both"/>
        <w:rPr>
          <w:sz w:val="22"/>
          <w:szCs w:val="22"/>
        </w:rPr>
      </w:pPr>
      <w:r w:rsidRPr="0060282D">
        <w:rPr>
          <w:spacing w:val="-2"/>
          <w:sz w:val="22"/>
          <w:szCs w:val="22"/>
        </w:rPr>
        <w:t>oferta z wyliczonym najwyższym współczynnikiem ceny do powierzchni otrzymuje maksymalną wartość punktową</w:t>
      </w:r>
      <w:r w:rsidRPr="0060282D">
        <w:rPr>
          <w:sz w:val="22"/>
          <w:szCs w:val="22"/>
        </w:rPr>
        <w:t xml:space="preserve"> –</w:t>
      </w:r>
      <w:r w:rsidRPr="0060282D">
        <w:rPr>
          <w:b/>
          <w:sz w:val="22"/>
          <w:szCs w:val="22"/>
        </w:rPr>
        <w:t>20 pkt</w:t>
      </w:r>
      <w:r w:rsidRPr="0060282D">
        <w:rPr>
          <w:sz w:val="22"/>
          <w:szCs w:val="22"/>
        </w:rPr>
        <w:t>,</w:t>
      </w:r>
    </w:p>
    <w:p w:rsidR="000F46AA" w:rsidRPr="0060282D" w:rsidRDefault="000F46AA" w:rsidP="000F46AA">
      <w:pPr>
        <w:pStyle w:val="Akapitzlist"/>
        <w:numPr>
          <w:ilvl w:val="2"/>
          <w:numId w:val="13"/>
        </w:numPr>
        <w:tabs>
          <w:tab w:val="clear" w:pos="927"/>
        </w:tabs>
        <w:overflowPunct w:val="0"/>
        <w:autoSpaceDE w:val="0"/>
        <w:autoSpaceDN w:val="0"/>
        <w:adjustRightInd w:val="0"/>
        <w:spacing w:before="120" w:after="120"/>
        <w:ind w:left="1701" w:hanging="284"/>
        <w:contextualSpacing w:val="0"/>
        <w:jc w:val="both"/>
        <w:textAlignment w:val="baseline"/>
        <w:rPr>
          <w:sz w:val="22"/>
          <w:szCs w:val="22"/>
        </w:rPr>
      </w:pPr>
      <w:r w:rsidRPr="0060282D">
        <w:rPr>
          <w:sz w:val="22"/>
          <w:szCs w:val="22"/>
        </w:rPr>
        <w:t xml:space="preserve">dla pozostałych złożonych ofert </w:t>
      </w:r>
      <w:r w:rsidRPr="0060282D">
        <w:rPr>
          <w:b/>
          <w:sz w:val="22"/>
          <w:szCs w:val="22"/>
        </w:rPr>
        <w:t>wartość punktowa w kryterium ceny</w:t>
      </w:r>
      <w:r w:rsidRPr="0060282D">
        <w:rPr>
          <w:sz w:val="22"/>
          <w:szCs w:val="22"/>
        </w:rPr>
        <w:t xml:space="preserve"> wyliczona zostaje </w:t>
      </w:r>
      <w:r w:rsidRPr="0060282D">
        <w:rPr>
          <w:sz w:val="22"/>
          <w:szCs w:val="22"/>
        </w:rPr>
        <w:br/>
        <w:t>w następujący sposób:</w:t>
      </w:r>
    </w:p>
    <w:p w:rsidR="000F46AA" w:rsidRPr="0060282D" w:rsidRDefault="000F46AA" w:rsidP="000F46AA">
      <w:pPr>
        <w:spacing w:before="120" w:after="120"/>
        <w:ind w:left="1701" w:hanging="1"/>
        <w:jc w:val="both"/>
        <w:rPr>
          <w:rFonts w:ascii="Times New Roman" w:hAnsi="Times New Roman" w:cs="Times New Roman"/>
          <w:b/>
          <w:spacing w:val="-4"/>
        </w:rPr>
      </w:pPr>
      <w:r w:rsidRPr="0060282D">
        <w:rPr>
          <w:rFonts w:ascii="Times New Roman" w:hAnsi="Times New Roman" w:cs="Times New Roman"/>
          <w:b/>
          <w:spacing w:val="-4"/>
        </w:rPr>
        <w:t xml:space="preserve">współczynnik „zł za 1 ha” badanej oferty pomnożony przez 20 pkt oraz podzielony przez najwyższy współczynnik „zł za 1 ha” ze złożonych ofert  =  </w:t>
      </w:r>
      <w:r w:rsidRPr="0060282D">
        <w:rPr>
          <w:rFonts w:ascii="Times New Roman" w:hAnsi="Times New Roman" w:cs="Times New Roman"/>
          <w:b/>
        </w:rPr>
        <w:t>wartość punktowa badanej oferty w kryterium ceny,</w:t>
      </w:r>
    </w:p>
    <w:p w:rsidR="000F46AA" w:rsidRPr="0060282D" w:rsidRDefault="000F46AA" w:rsidP="000F46AA">
      <w:pPr>
        <w:pStyle w:val="Tekstpodstawowy"/>
        <w:numPr>
          <w:ilvl w:val="0"/>
          <w:numId w:val="24"/>
        </w:numPr>
        <w:spacing w:before="120" w:after="120"/>
        <w:ind w:left="1418" w:hanging="283"/>
        <w:textAlignment w:val="baseline"/>
        <w:rPr>
          <w:rFonts w:ascii="Times New Roman" w:hAnsi="Times New Roman"/>
          <w:sz w:val="22"/>
          <w:szCs w:val="22"/>
          <w:u w:val="single"/>
        </w:rPr>
      </w:pPr>
      <w:r w:rsidRPr="0060282D">
        <w:rPr>
          <w:rFonts w:ascii="Times New Roman" w:hAnsi="Times New Roman"/>
          <w:b/>
          <w:bCs/>
          <w:iCs/>
          <w:sz w:val="22"/>
          <w:szCs w:val="22"/>
          <w:u w:val="single"/>
        </w:rPr>
        <w:t xml:space="preserve">wartość punktowa w kryterium </w:t>
      </w:r>
      <w:r w:rsidRPr="0060282D">
        <w:rPr>
          <w:rFonts w:ascii="Times New Roman" w:hAnsi="Times New Roman"/>
          <w:b/>
          <w:sz w:val="22"/>
          <w:szCs w:val="22"/>
          <w:u w:val="single"/>
        </w:rPr>
        <w:t xml:space="preserve">deklarowanej liczby nowych miejsc pracy utworzonych </w:t>
      </w:r>
      <w:r w:rsidRPr="0060282D">
        <w:rPr>
          <w:rFonts w:ascii="Times New Roman" w:hAnsi="Times New Roman"/>
          <w:b/>
          <w:sz w:val="22"/>
          <w:szCs w:val="22"/>
          <w:u w:val="single"/>
        </w:rPr>
        <w:br/>
        <w:t xml:space="preserve">w wyniku inwestycji </w:t>
      </w:r>
      <w:r w:rsidRPr="0060282D">
        <w:rPr>
          <w:rFonts w:ascii="Times New Roman" w:hAnsi="Times New Roman"/>
          <w:sz w:val="22"/>
          <w:szCs w:val="22"/>
        </w:rPr>
        <w:t>dla każdej ze złożonych ofert wyliczana jest w następujący sposób:</w:t>
      </w:r>
    </w:p>
    <w:p w:rsidR="000F46AA" w:rsidRPr="0060282D" w:rsidRDefault="000F46AA" w:rsidP="000F46AA">
      <w:pPr>
        <w:pStyle w:val="Tekstpodstawowy"/>
        <w:numPr>
          <w:ilvl w:val="0"/>
          <w:numId w:val="38"/>
        </w:numPr>
        <w:spacing w:before="120" w:after="120"/>
        <w:ind w:left="1701" w:hanging="283"/>
        <w:rPr>
          <w:rFonts w:ascii="Times New Roman" w:hAnsi="Times New Roman"/>
          <w:sz w:val="22"/>
          <w:szCs w:val="22"/>
        </w:rPr>
      </w:pPr>
      <w:r w:rsidRPr="0060282D">
        <w:rPr>
          <w:rFonts w:ascii="Times New Roman" w:hAnsi="Times New Roman"/>
          <w:spacing w:val="-2"/>
          <w:sz w:val="22"/>
          <w:szCs w:val="22"/>
        </w:rPr>
        <w:t>dla każdej złożonej oferty wylicza się odrębnie współczynnik „</w:t>
      </w:r>
      <w:r w:rsidRPr="0060282D">
        <w:rPr>
          <w:rFonts w:ascii="Times New Roman" w:hAnsi="Times New Roman"/>
          <w:b/>
          <w:spacing w:val="-2"/>
          <w:sz w:val="22"/>
          <w:szCs w:val="22"/>
        </w:rPr>
        <w:t>osoby na 1ha”</w:t>
      </w:r>
      <w:r w:rsidRPr="0060282D">
        <w:rPr>
          <w:rFonts w:ascii="Times New Roman" w:hAnsi="Times New Roman"/>
          <w:b/>
          <w:spacing w:val="-2"/>
          <w:sz w:val="22"/>
          <w:szCs w:val="22"/>
        </w:rPr>
        <w:br/>
      </w:r>
      <w:r w:rsidRPr="0060282D">
        <w:rPr>
          <w:rFonts w:ascii="Times New Roman" w:hAnsi="Times New Roman"/>
          <w:sz w:val="22"/>
          <w:szCs w:val="22"/>
        </w:rPr>
        <w:t>w następujący sposób:</w:t>
      </w:r>
    </w:p>
    <w:p w:rsidR="000F46AA" w:rsidRPr="0060282D" w:rsidRDefault="000F46AA" w:rsidP="000F46AA">
      <w:pPr>
        <w:pStyle w:val="Tekstpodstawowy"/>
        <w:spacing w:before="120" w:after="120"/>
        <w:ind w:left="1701"/>
        <w:rPr>
          <w:rFonts w:ascii="Times New Roman" w:hAnsi="Times New Roman"/>
          <w:b/>
          <w:sz w:val="22"/>
          <w:szCs w:val="22"/>
        </w:rPr>
      </w:pPr>
      <w:r w:rsidRPr="0060282D">
        <w:rPr>
          <w:rFonts w:ascii="Times New Roman" w:hAnsi="Times New Roman"/>
          <w:b/>
          <w:sz w:val="22"/>
          <w:szCs w:val="22"/>
        </w:rPr>
        <w:t>deklarowana liczba nowych miejsc pracy utworzonych w wyniku inwestycji podzielona przez powierzchnię gruntu, na który została złożona oferta  =  współczynnik osoby na 1 ha”,</w:t>
      </w:r>
    </w:p>
    <w:p w:rsidR="000F46AA" w:rsidRPr="0060282D" w:rsidRDefault="000F46AA" w:rsidP="000F46AA">
      <w:pPr>
        <w:pStyle w:val="Tekstpodstawowy"/>
        <w:numPr>
          <w:ilvl w:val="0"/>
          <w:numId w:val="38"/>
        </w:numPr>
        <w:spacing w:before="120" w:after="120"/>
        <w:ind w:left="1701" w:hanging="283"/>
        <w:textAlignment w:val="baseline"/>
        <w:rPr>
          <w:rFonts w:ascii="Times New Roman" w:hAnsi="Times New Roman"/>
          <w:b/>
          <w:sz w:val="22"/>
          <w:szCs w:val="22"/>
        </w:rPr>
      </w:pPr>
      <w:r w:rsidRPr="0060282D">
        <w:rPr>
          <w:rFonts w:ascii="Times New Roman" w:hAnsi="Times New Roman"/>
          <w:sz w:val="22"/>
          <w:szCs w:val="22"/>
        </w:rPr>
        <w:t>oferta z wyliczonym najwyższym współczynnikiem „</w:t>
      </w:r>
      <w:r w:rsidRPr="0060282D">
        <w:rPr>
          <w:rFonts w:ascii="Times New Roman" w:hAnsi="Times New Roman"/>
          <w:b/>
          <w:sz w:val="22"/>
          <w:szCs w:val="22"/>
        </w:rPr>
        <w:t xml:space="preserve">osoby na 1 ha” </w:t>
      </w:r>
      <w:r w:rsidRPr="0060282D">
        <w:rPr>
          <w:rFonts w:ascii="Times New Roman" w:hAnsi="Times New Roman"/>
          <w:sz w:val="22"/>
          <w:szCs w:val="22"/>
        </w:rPr>
        <w:t>otrzymuje maksymalną wartość punktową –</w:t>
      </w:r>
      <w:r w:rsidRPr="0060282D">
        <w:rPr>
          <w:rFonts w:ascii="Times New Roman" w:hAnsi="Times New Roman"/>
          <w:b/>
          <w:sz w:val="22"/>
          <w:szCs w:val="22"/>
        </w:rPr>
        <w:t>40 pkt,</w:t>
      </w:r>
    </w:p>
    <w:p w:rsidR="000F46AA" w:rsidRPr="0060282D" w:rsidRDefault="000F46AA" w:rsidP="000F46AA">
      <w:pPr>
        <w:pStyle w:val="Tekstpodstawowy"/>
        <w:numPr>
          <w:ilvl w:val="0"/>
          <w:numId w:val="38"/>
        </w:numPr>
        <w:spacing w:before="120" w:after="120"/>
        <w:ind w:left="1701" w:hanging="283"/>
        <w:textAlignment w:val="baseline"/>
        <w:rPr>
          <w:rFonts w:ascii="Times New Roman" w:hAnsi="Times New Roman"/>
          <w:b/>
          <w:spacing w:val="-2"/>
          <w:sz w:val="22"/>
          <w:szCs w:val="22"/>
        </w:rPr>
      </w:pPr>
      <w:r w:rsidRPr="0060282D">
        <w:rPr>
          <w:rFonts w:ascii="Times New Roman" w:hAnsi="Times New Roman"/>
          <w:spacing w:val="-2"/>
          <w:sz w:val="22"/>
          <w:szCs w:val="22"/>
        </w:rPr>
        <w:t xml:space="preserve">dla pozostałych złożonych ofert </w:t>
      </w:r>
      <w:r w:rsidRPr="0060282D">
        <w:rPr>
          <w:rFonts w:ascii="Times New Roman" w:hAnsi="Times New Roman"/>
          <w:b/>
          <w:spacing w:val="-2"/>
          <w:sz w:val="22"/>
          <w:szCs w:val="22"/>
        </w:rPr>
        <w:t xml:space="preserve">wartość punktowa w kryterium deklarowanej liczby nowych miejsc pracy utworzonych w wyniku inwestycji </w:t>
      </w:r>
      <w:r w:rsidRPr="0060282D">
        <w:rPr>
          <w:rFonts w:ascii="Times New Roman" w:hAnsi="Times New Roman"/>
          <w:spacing w:val="-2"/>
          <w:sz w:val="22"/>
          <w:szCs w:val="22"/>
        </w:rPr>
        <w:t>wyliczona zostaje w następujący sposób:</w:t>
      </w:r>
    </w:p>
    <w:p w:rsidR="000F46AA" w:rsidRPr="0060282D" w:rsidRDefault="000F46AA" w:rsidP="000F46AA">
      <w:pPr>
        <w:ind w:left="1701"/>
        <w:jc w:val="both"/>
        <w:rPr>
          <w:rFonts w:ascii="Times New Roman" w:hAnsi="Times New Roman" w:cs="Times New Roman"/>
          <w:b/>
        </w:rPr>
      </w:pPr>
      <w:r w:rsidRPr="0060282D">
        <w:rPr>
          <w:rFonts w:ascii="Times New Roman" w:hAnsi="Times New Roman" w:cs="Times New Roman"/>
          <w:b/>
        </w:rPr>
        <w:t>współczynnik „osoby na 1 ha” badanej oferty pomnożony przez 40 pkt oraz podzielony przez najwyższy współczynnik „osoby na 1 ha” ze złożonych ofert =wartość punktowa badanej oferty</w:t>
      </w:r>
      <w:r w:rsidRPr="0060282D">
        <w:rPr>
          <w:rFonts w:ascii="Times New Roman" w:hAnsi="Times New Roman" w:cs="Times New Roman"/>
          <w:b/>
          <w:bCs/>
          <w:iCs/>
        </w:rPr>
        <w:t xml:space="preserve"> w kryterium </w:t>
      </w:r>
      <w:r w:rsidRPr="0060282D">
        <w:rPr>
          <w:rFonts w:ascii="Times New Roman" w:hAnsi="Times New Roman" w:cs="Times New Roman"/>
          <w:b/>
        </w:rPr>
        <w:t>deklarowanej liczby nowych miejsc pracy utworzonych w wyniku inwestycji,</w:t>
      </w:r>
    </w:p>
    <w:p w:rsidR="000F46AA" w:rsidRPr="0060282D" w:rsidRDefault="000F46AA" w:rsidP="000F46AA">
      <w:pPr>
        <w:pStyle w:val="Tekstpodstawowy"/>
        <w:numPr>
          <w:ilvl w:val="0"/>
          <w:numId w:val="24"/>
        </w:numPr>
        <w:spacing w:before="120" w:after="120"/>
        <w:ind w:left="1418" w:hanging="357"/>
        <w:textAlignment w:val="baseline"/>
        <w:rPr>
          <w:rFonts w:ascii="Times New Roman" w:hAnsi="Times New Roman"/>
          <w:bCs/>
          <w:iCs/>
          <w:sz w:val="22"/>
          <w:szCs w:val="22"/>
        </w:rPr>
      </w:pPr>
      <w:r w:rsidRPr="0060282D">
        <w:rPr>
          <w:rFonts w:ascii="Times New Roman" w:hAnsi="Times New Roman"/>
          <w:b/>
          <w:bCs/>
          <w:iCs/>
          <w:sz w:val="22"/>
          <w:szCs w:val="22"/>
          <w:u w:val="single"/>
        </w:rPr>
        <w:t xml:space="preserve">wartość punktowa w kryterium </w:t>
      </w:r>
      <w:r w:rsidRPr="0060282D">
        <w:rPr>
          <w:rFonts w:ascii="Times New Roman" w:hAnsi="Times New Roman"/>
          <w:b/>
          <w:sz w:val="22"/>
          <w:szCs w:val="22"/>
          <w:u w:val="single"/>
        </w:rPr>
        <w:t>wielkości przedsięwzięcia wyrażonej wysokością deklarowanych nakładów inwestycyjnych</w:t>
      </w:r>
      <w:r w:rsidRPr="0060282D">
        <w:rPr>
          <w:rFonts w:ascii="Times New Roman" w:hAnsi="Times New Roman"/>
          <w:sz w:val="22"/>
          <w:szCs w:val="22"/>
        </w:rPr>
        <w:t xml:space="preserve"> dla każdej ze złożonych ofert wyliczana </w:t>
      </w:r>
      <w:r w:rsidRPr="0060282D">
        <w:rPr>
          <w:rFonts w:ascii="Times New Roman" w:hAnsi="Times New Roman"/>
          <w:bCs/>
          <w:iCs/>
          <w:sz w:val="22"/>
          <w:szCs w:val="22"/>
        </w:rPr>
        <w:t>jest w następujący sposób:</w:t>
      </w:r>
    </w:p>
    <w:p w:rsidR="000F46AA" w:rsidRPr="0060282D" w:rsidRDefault="000F46AA" w:rsidP="000F46AA">
      <w:pPr>
        <w:pStyle w:val="Tekstpodstawowy"/>
        <w:numPr>
          <w:ilvl w:val="0"/>
          <w:numId w:val="39"/>
        </w:numPr>
        <w:spacing w:before="120" w:after="120"/>
        <w:ind w:left="1701" w:hanging="284"/>
        <w:textAlignment w:val="baseline"/>
        <w:rPr>
          <w:rFonts w:ascii="Times New Roman" w:hAnsi="Times New Roman"/>
          <w:bCs/>
          <w:iCs/>
          <w:spacing w:val="-2"/>
          <w:sz w:val="22"/>
          <w:szCs w:val="22"/>
        </w:rPr>
      </w:pPr>
      <w:r w:rsidRPr="0060282D">
        <w:rPr>
          <w:rFonts w:ascii="Times New Roman" w:hAnsi="Times New Roman"/>
          <w:spacing w:val="-4"/>
          <w:sz w:val="22"/>
          <w:szCs w:val="22"/>
        </w:rPr>
        <w:t xml:space="preserve">dla każdej złożonej oferty wylicza się odrębnie współczynnik </w:t>
      </w:r>
      <w:r w:rsidRPr="0060282D">
        <w:rPr>
          <w:rFonts w:ascii="Times New Roman" w:hAnsi="Times New Roman"/>
          <w:b/>
          <w:spacing w:val="-4"/>
          <w:sz w:val="22"/>
          <w:szCs w:val="22"/>
        </w:rPr>
        <w:t>„nakłady na 1ha”</w:t>
      </w:r>
      <w:r w:rsidRPr="0060282D">
        <w:rPr>
          <w:rFonts w:ascii="Times New Roman" w:hAnsi="Times New Roman"/>
          <w:b/>
          <w:spacing w:val="-4"/>
          <w:sz w:val="22"/>
          <w:szCs w:val="22"/>
        </w:rPr>
        <w:br/>
      </w:r>
      <w:r w:rsidRPr="0060282D">
        <w:rPr>
          <w:rFonts w:ascii="Times New Roman" w:hAnsi="Times New Roman"/>
          <w:sz w:val="22"/>
          <w:szCs w:val="22"/>
        </w:rPr>
        <w:t>w następujący sposób:</w:t>
      </w:r>
    </w:p>
    <w:p w:rsidR="000F46AA" w:rsidRPr="0060282D" w:rsidRDefault="000F46AA" w:rsidP="000F46AA">
      <w:pPr>
        <w:pStyle w:val="Tekstpodstawowy"/>
        <w:spacing w:before="120" w:after="120"/>
        <w:ind w:left="1701"/>
        <w:rPr>
          <w:rFonts w:ascii="Times New Roman" w:hAnsi="Times New Roman"/>
          <w:b/>
          <w:sz w:val="22"/>
          <w:szCs w:val="22"/>
        </w:rPr>
      </w:pPr>
      <w:r w:rsidRPr="0060282D">
        <w:rPr>
          <w:rFonts w:ascii="Times New Roman" w:hAnsi="Times New Roman"/>
          <w:b/>
          <w:spacing w:val="4"/>
          <w:sz w:val="22"/>
          <w:szCs w:val="22"/>
        </w:rPr>
        <w:t>deklarowana w ofercie wysokość planowanych nakładów podzielona przez</w:t>
      </w:r>
      <w:r w:rsidRPr="0060282D">
        <w:rPr>
          <w:rFonts w:ascii="Times New Roman" w:hAnsi="Times New Roman"/>
          <w:b/>
          <w:sz w:val="22"/>
          <w:szCs w:val="22"/>
        </w:rPr>
        <w:t xml:space="preserve"> powierzchnię gruntu, na który została złożona oferta = współczynnik „nakłady na 1 ha”,</w:t>
      </w:r>
    </w:p>
    <w:p w:rsidR="000F46AA" w:rsidRPr="0060282D" w:rsidRDefault="000F46AA" w:rsidP="000F46AA">
      <w:pPr>
        <w:pStyle w:val="Tekstpodstawowy"/>
        <w:numPr>
          <w:ilvl w:val="0"/>
          <w:numId w:val="39"/>
        </w:numPr>
        <w:spacing w:before="120" w:after="120"/>
        <w:ind w:left="1701" w:hanging="284"/>
        <w:rPr>
          <w:rFonts w:ascii="Times New Roman" w:hAnsi="Times New Roman"/>
          <w:b/>
          <w:spacing w:val="-2"/>
          <w:sz w:val="22"/>
          <w:szCs w:val="22"/>
        </w:rPr>
      </w:pPr>
      <w:r w:rsidRPr="0060282D">
        <w:rPr>
          <w:rFonts w:ascii="Times New Roman" w:hAnsi="Times New Roman"/>
          <w:sz w:val="22"/>
          <w:szCs w:val="22"/>
        </w:rPr>
        <w:t xml:space="preserve">oferta z wyliczonym najwyższym współczynnikiem </w:t>
      </w:r>
      <w:r w:rsidRPr="0060282D">
        <w:rPr>
          <w:rFonts w:ascii="Times New Roman" w:hAnsi="Times New Roman"/>
          <w:b/>
          <w:sz w:val="22"/>
          <w:szCs w:val="22"/>
        </w:rPr>
        <w:t xml:space="preserve">„nakłady na 1 ha” </w:t>
      </w:r>
      <w:r w:rsidRPr="0060282D">
        <w:rPr>
          <w:rFonts w:ascii="Times New Roman" w:hAnsi="Times New Roman"/>
          <w:sz w:val="22"/>
          <w:szCs w:val="22"/>
        </w:rPr>
        <w:t xml:space="preserve">otrzymuje wartość  punktową– </w:t>
      </w:r>
      <w:r w:rsidRPr="0060282D">
        <w:rPr>
          <w:rFonts w:ascii="Times New Roman" w:hAnsi="Times New Roman"/>
          <w:b/>
          <w:sz w:val="22"/>
          <w:szCs w:val="22"/>
        </w:rPr>
        <w:t>40 pkt,</w:t>
      </w:r>
    </w:p>
    <w:p w:rsidR="000F46AA" w:rsidRPr="0060282D" w:rsidRDefault="000F46AA" w:rsidP="000F46AA">
      <w:pPr>
        <w:pStyle w:val="Tekstpodstawowy"/>
        <w:numPr>
          <w:ilvl w:val="0"/>
          <w:numId w:val="39"/>
        </w:numPr>
        <w:spacing w:before="120" w:after="120"/>
        <w:ind w:left="1701" w:hanging="284"/>
        <w:rPr>
          <w:rFonts w:ascii="Times New Roman" w:hAnsi="Times New Roman"/>
          <w:b/>
          <w:spacing w:val="-4"/>
          <w:sz w:val="22"/>
          <w:szCs w:val="22"/>
        </w:rPr>
      </w:pPr>
      <w:r w:rsidRPr="0060282D">
        <w:rPr>
          <w:rFonts w:ascii="Times New Roman" w:hAnsi="Times New Roman"/>
          <w:spacing w:val="-4"/>
          <w:sz w:val="22"/>
          <w:szCs w:val="22"/>
        </w:rPr>
        <w:t xml:space="preserve">dla pozostałych złożonych ofert </w:t>
      </w:r>
      <w:r w:rsidRPr="0060282D">
        <w:rPr>
          <w:rFonts w:ascii="Times New Roman" w:hAnsi="Times New Roman"/>
          <w:b/>
          <w:spacing w:val="-4"/>
          <w:sz w:val="22"/>
          <w:szCs w:val="22"/>
        </w:rPr>
        <w:t xml:space="preserve">wartość punktowa w kryterium wielkości przedsięwzięcia wyrażonej wysokością deklarowanych nakładów inwestycyjnych </w:t>
      </w:r>
      <w:r w:rsidRPr="0060282D">
        <w:rPr>
          <w:rFonts w:ascii="Times New Roman" w:hAnsi="Times New Roman"/>
          <w:spacing w:val="-4"/>
          <w:sz w:val="22"/>
          <w:szCs w:val="22"/>
        </w:rPr>
        <w:t>wyliczona zostaje w następujący sposób:</w:t>
      </w:r>
    </w:p>
    <w:p w:rsidR="000F46AA" w:rsidRPr="0060282D" w:rsidRDefault="000F46AA" w:rsidP="000F46AA">
      <w:pPr>
        <w:ind w:left="1701"/>
        <w:jc w:val="both"/>
        <w:rPr>
          <w:rFonts w:ascii="Times New Roman" w:hAnsi="Times New Roman" w:cs="Times New Roman"/>
          <w:b/>
          <w:spacing w:val="-2"/>
        </w:rPr>
      </w:pPr>
      <w:r w:rsidRPr="0060282D">
        <w:rPr>
          <w:rFonts w:ascii="Times New Roman" w:hAnsi="Times New Roman" w:cs="Times New Roman"/>
          <w:b/>
          <w:spacing w:val="-2"/>
        </w:rPr>
        <w:t xml:space="preserve">współczynnik „nakłady na 1 ha” badanej oferty pomnożony przez 40 pkt oraz podzielony przez najwyższy współczynnik „nakłady na 1 ha” ze złożonych ofert = wartość punktowa </w:t>
      </w:r>
      <w:r w:rsidRPr="0060282D">
        <w:rPr>
          <w:rFonts w:ascii="Times New Roman" w:hAnsi="Times New Roman" w:cs="Times New Roman"/>
          <w:b/>
          <w:spacing w:val="-2"/>
        </w:rPr>
        <w:lastRenderedPageBreak/>
        <w:t xml:space="preserve">badanej oferty </w:t>
      </w:r>
      <w:r w:rsidRPr="0060282D">
        <w:rPr>
          <w:rFonts w:ascii="Times New Roman" w:hAnsi="Times New Roman" w:cs="Times New Roman"/>
          <w:b/>
          <w:bCs/>
          <w:iCs/>
          <w:spacing w:val="-2"/>
        </w:rPr>
        <w:t xml:space="preserve">w kryterium </w:t>
      </w:r>
      <w:r w:rsidRPr="0060282D">
        <w:rPr>
          <w:rFonts w:ascii="Times New Roman" w:hAnsi="Times New Roman" w:cs="Times New Roman"/>
          <w:b/>
          <w:spacing w:val="-2"/>
        </w:rPr>
        <w:t>wielkości przedsięwzięcia wyrażonej wysokością deklarowanych nakładów inwestycyjnych.</w:t>
      </w:r>
    </w:p>
    <w:p w:rsidR="000F46AA" w:rsidRPr="0060282D" w:rsidRDefault="000F46AA" w:rsidP="000F46AA">
      <w:pPr>
        <w:pStyle w:val="Akapitzlist"/>
        <w:numPr>
          <w:ilvl w:val="0"/>
          <w:numId w:val="40"/>
        </w:numPr>
        <w:overflowPunct w:val="0"/>
        <w:autoSpaceDE w:val="0"/>
        <w:autoSpaceDN w:val="0"/>
        <w:adjustRightInd w:val="0"/>
        <w:spacing w:before="120" w:after="120"/>
        <w:ind w:left="993" w:hanging="357"/>
        <w:contextualSpacing w:val="0"/>
        <w:jc w:val="both"/>
        <w:rPr>
          <w:b/>
          <w:sz w:val="22"/>
          <w:szCs w:val="22"/>
        </w:rPr>
      </w:pPr>
      <w:r w:rsidRPr="0060282D">
        <w:rPr>
          <w:b/>
          <w:spacing w:val="-4"/>
          <w:sz w:val="22"/>
          <w:szCs w:val="22"/>
        </w:rPr>
        <w:t xml:space="preserve">Za najkorzystniejszą uznaje się ofertę, która uzyskała w sumie największą liczbę punktów tj.: </w:t>
      </w:r>
      <w:r w:rsidRPr="0060282D">
        <w:rPr>
          <w:sz w:val="22"/>
          <w:szCs w:val="22"/>
        </w:rPr>
        <w:t>punkty z tytułu oferowanej ceny + punkty z tytułu liczby nowych miejsc pracy utworzonych w wyniku inwestycji + punkty z tytułu wielkości przedsięwzięcia wyrażonego wysokością deklarowanych nakładów inwestycyjnych.</w:t>
      </w:r>
    </w:p>
    <w:p w:rsidR="000F46AA" w:rsidRPr="0060282D" w:rsidRDefault="000F46AA" w:rsidP="000F46AA">
      <w:pPr>
        <w:numPr>
          <w:ilvl w:val="0"/>
          <w:numId w:val="40"/>
        </w:numPr>
        <w:overflowPunct w:val="0"/>
        <w:autoSpaceDE w:val="0"/>
        <w:autoSpaceDN w:val="0"/>
        <w:adjustRightInd w:val="0"/>
        <w:spacing w:before="120" w:after="120"/>
        <w:ind w:left="993" w:hanging="357"/>
        <w:jc w:val="both"/>
        <w:rPr>
          <w:rFonts w:ascii="Times New Roman" w:hAnsi="Times New Roman" w:cs="Times New Roman"/>
          <w:spacing w:val="-2"/>
        </w:rPr>
      </w:pPr>
      <w:r w:rsidRPr="0060282D">
        <w:rPr>
          <w:rFonts w:ascii="Times New Roman" w:hAnsi="Times New Roman" w:cs="Times New Roman"/>
          <w:spacing w:val="-2"/>
        </w:rPr>
        <w:t>W przypadku, gdy żadna z ofert z uwagi na przedstawioną koncepcję zagospodarowania terenu nie nada się do przyjęcia, Komisja dokonuje zamknięcia postępowania przetargowego bez wyboru którejkolwiek z ofert.</w:t>
      </w:r>
    </w:p>
    <w:p w:rsidR="000F46AA" w:rsidRPr="0060282D" w:rsidRDefault="000F46AA" w:rsidP="000F46AA">
      <w:pPr>
        <w:numPr>
          <w:ilvl w:val="0"/>
          <w:numId w:val="40"/>
        </w:numPr>
        <w:overflowPunct w:val="0"/>
        <w:autoSpaceDE w:val="0"/>
        <w:autoSpaceDN w:val="0"/>
        <w:adjustRightInd w:val="0"/>
        <w:spacing w:before="120" w:after="120"/>
        <w:ind w:left="993" w:hanging="357"/>
        <w:jc w:val="both"/>
        <w:rPr>
          <w:rFonts w:ascii="Times New Roman" w:hAnsi="Times New Roman" w:cs="Times New Roman"/>
        </w:rPr>
      </w:pPr>
      <w:r w:rsidRPr="0060282D">
        <w:rPr>
          <w:rFonts w:ascii="Times New Roman" w:hAnsi="Times New Roman" w:cs="Times New Roman"/>
        </w:rPr>
        <w:t>W przypadku ofert równorzędnych Komisja Przetargowa organizuje dodatkowy przetarg ustny ograniczony do tych ofert z jedynym kryterium ceny, przy czym pozostałe propozycje, zawarte w ofertach dopuszczonych do licytacji, pozostają bez zmian.</w:t>
      </w:r>
    </w:p>
    <w:p w:rsidR="000F46AA" w:rsidRPr="0060282D" w:rsidRDefault="000F46AA" w:rsidP="000F46AA">
      <w:pPr>
        <w:pStyle w:val="Tekstpodstawowy"/>
        <w:numPr>
          <w:ilvl w:val="0"/>
          <w:numId w:val="26"/>
        </w:numPr>
        <w:spacing w:before="240" w:after="240"/>
        <w:ind w:left="284"/>
        <w:rPr>
          <w:rFonts w:ascii="Times New Roman" w:hAnsi="Times New Roman"/>
          <w:b/>
          <w:bCs/>
          <w:sz w:val="22"/>
          <w:szCs w:val="22"/>
        </w:rPr>
      </w:pPr>
      <w:r w:rsidRPr="0060282D">
        <w:rPr>
          <w:rFonts w:ascii="Times New Roman" w:hAnsi="Times New Roman"/>
          <w:b/>
          <w:bCs/>
          <w:sz w:val="22"/>
          <w:szCs w:val="22"/>
        </w:rPr>
        <w:t>Dodatkowy przetarg ustny</w:t>
      </w:r>
    </w:p>
    <w:p w:rsidR="000F46AA" w:rsidRPr="0060282D" w:rsidRDefault="000F46AA" w:rsidP="000F46AA">
      <w:pPr>
        <w:pStyle w:val="Tekstpodstawowy"/>
        <w:numPr>
          <w:ilvl w:val="0"/>
          <w:numId w:val="34"/>
        </w:numPr>
        <w:ind w:left="993" w:hanging="426"/>
        <w:contextualSpacing/>
        <w:rPr>
          <w:rFonts w:ascii="Times New Roman" w:hAnsi="Times New Roman"/>
          <w:b/>
          <w:bCs/>
          <w:sz w:val="22"/>
          <w:szCs w:val="22"/>
        </w:rPr>
      </w:pPr>
      <w:r w:rsidRPr="0060282D">
        <w:rPr>
          <w:rFonts w:ascii="Times New Roman" w:hAnsi="Times New Roman"/>
          <w:sz w:val="22"/>
          <w:szCs w:val="22"/>
        </w:rPr>
        <w:t>Dodatkowy przetarg ustny, licytację, przeprowadza Przewodniczący Komisji, w obecności Komisji Przetargowej.</w:t>
      </w:r>
    </w:p>
    <w:p w:rsidR="000F46AA" w:rsidRPr="0060282D" w:rsidRDefault="000F46AA" w:rsidP="000F46AA">
      <w:pPr>
        <w:pStyle w:val="Tekstpodstawowy"/>
        <w:numPr>
          <w:ilvl w:val="0"/>
          <w:numId w:val="34"/>
        </w:numPr>
        <w:ind w:left="993" w:hanging="426"/>
        <w:contextualSpacing/>
        <w:rPr>
          <w:rFonts w:ascii="Times New Roman" w:hAnsi="Times New Roman"/>
          <w:b/>
          <w:bCs/>
          <w:sz w:val="22"/>
          <w:szCs w:val="22"/>
        </w:rPr>
      </w:pPr>
      <w:r w:rsidRPr="0060282D">
        <w:rPr>
          <w:rFonts w:ascii="Times New Roman" w:hAnsi="Times New Roman"/>
          <w:sz w:val="22"/>
          <w:szCs w:val="22"/>
        </w:rPr>
        <w:t>Przed przeprowadzeniem licytacji Komisja ustala:</w:t>
      </w:r>
    </w:p>
    <w:p w:rsidR="000F46AA" w:rsidRPr="0060282D" w:rsidRDefault="000F46AA" w:rsidP="000F46AA">
      <w:pPr>
        <w:numPr>
          <w:ilvl w:val="0"/>
          <w:numId w:val="21"/>
        </w:numPr>
        <w:tabs>
          <w:tab w:val="clear" w:pos="720"/>
        </w:tabs>
        <w:overflowPunct w:val="0"/>
        <w:autoSpaceDE w:val="0"/>
        <w:autoSpaceDN w:val="0"/>
        <w:adjustRightInd w:val="0"/>
        <w:spacing w:after="0"/>
        <w:ind w:left="1418" w:hanging="425"/>
        <w:contextualSpacing/>
        <w:jc w:val="both"/>
        <w:rPr>
          <w:rFonts w:ascii="Times New Roman" w:hAnsi="Times New Roman" w:cs="Times New Roman"/>
        </w:rPr>
      </w:pPr>
      <w:r w:rsidRPr="0060282D">
        <w:rPr>
          <w:rFonts w:ascii="Times New Roman" w:hAnsi="Times New Roman" w:cs="Times New Roman"/>
        </w:rPr>
        <w:t>cenę wywoławczą, którą stanowi najwyższa cena zaoferowana przez biorących udział</w:t>
      </w:r>
      <w:r w:rsidRPr="0060282D">
        <w:rPr>
          <w:rFonts w:ascii="Times New Roman" w:hAnsi="Times New Roman" w:cs="Times New Roman"/>
        </w:rPr>
        <w:br/>
        <w:t>w licytacji,</w:t>
      </w:r>
    </w:p>
    <w:p w:rsidR="000F46AA" w:rsidRPr="0060282D" w:rsidRDefault="000F46AA" w:rsidP="000F46AA">
      <w:pPr>
        <w:numPr>
          <w:ilvl w:val="0"/>
          <w:numId w:val="21"/>
        </w:numPr>
        <w:tabs>
          <w:tab w:val="clear" w:pos="720"/>
        </w:tabs>
        <w:overflowPunct w:val="0"/>
        <w:autoSpaceDE w:val="0"/>
        <w:autoSpaceDN w:val="0"/>
        <w:adjustRightInd w:val="0"/>
        <w:spacing w:after="0"/>
        <w:ind w:left="1418" w:hanging="425"/>
        <w:contextualSpacing/>
        <w:jc w:val="both"/>
        <w:rPr>
          <w:rFonts w:ascii="Times New Roman" w:hAnsi="Times New Roman" w:cs="Times New Roman"/>
        </w:rPr>
      </w:pPr>
      <w:r w:rsidRPr="0060282D">
        <w:rPr>
          <w:rFonts w:ascii="Times New Roman" w:hAnsi="Times New Roman" w:cs="Times New Roman"/>
        </w:rPr>
        <w:t>postąpienie, którego wielkość nie może być niższa niż 1% ceny wywoławczej,</w:t>
      </w:r>
      <w:r w:rsidRPr="0060282D">
        <w:rPr>
          <w:rFonts w:ascii="Times New Roman" w:hAnsi="Times New Roman" w:cs="Times New Roman"/>
        </w:rPr>
        <w:br/>
        <w:t>z zaokrągleniem w górę do pełnych dziesiątek złotych.</w:t>
      </w:r>
    </w:p>
    <w:p w:rsidR="000F46AA" w:rsidRPr="0060282D" w:rsidRDefault="000F46AA" w:rsidP="000F46AA">
      <w:pPr>
        <w:pStyle w:val="Tekstpodstawowy"/>
        <w:numPr>
          <w:ilvl w:val="0"/>
          <w:numId w:val="34"/>
        </w:numPr>
        <w:ind w:left="993" w:hanging="425"/>
        <w:contextualSpacing/>
        <w:rPr>
          <w:rFonts w:ascii="Times New Roman" w:hAnsi="Times New Roman"/>
          <w:b/>
          <w:bCs/>
          <w:sz w:val="22"/>
          <w:szCs w:val="22"/>
        </w:rPr>
      </w:pPr>
      <w:r w:rsidRPr="0060282D">
        <w:rPr>
          <w:rFonts w:ascii="Times New Roman" w:hAnsi="Times New Roman"/>
          <w:sz w:val="22"/>
          <w:szCs w:val="22"/>
        </w:rPr>
        <w:t>Komisja powiadamia Oferentów o dodatkowym przetargu ustnym, miejscu, terminie oraz formie jego przeprowadzenia.</w:t>
      </w:r>
    </w:p>
    <w:p w:rsidR="000F46AA" w:rsidRPr="0060282D" w:rsidRDefault="000F46AA" w:rsidP="000F46AA">
      <w:pPr>
        <w:pStyle w:val="Tekstpodstawowy"/>
        <w:numPr>
          <w:ilvl w:val="0"/>
          <w:numId w:val="34"/>
        </w:numPr>
        <w:ind w:left="993" w:hanging="425"/>
        <w:contextualSpacing/>
        <w:rPr>
          <w:rFonts w:ascii="Times New Roman" w:hAnsi="Times New Roman"/>
          <w:b/>
          <w:bCs/>
          <w:sz w:val="22"/>
          <w:szCs w:val="22"/>
        </w:rPr>
      </w:pPr>
      <w:r w:rsidRPr="0060282D">
        <w:rPr>
          <w:rFonts w:ascii="Times New Roman" w:hAnsi="Times New Roman"/>
          <w:sz w:val="22"/>
          <w:szCs w:val="22"/>
        </w:rPr>
        <w:t>Biorący udział w dodatkowym przetargu ustnym mają prawo wglądu do następujących dokumentów ofert równorzędnych:</w:t>
      </w:r>
    </w:p>
    <w:p w:rsidR="000F46AA" w:rsidRPr="0060282D" w:rsidRDefault="000F46AA" w:rsidP="000F46AA">
      <w:pPr>
        <w:pStyle w:val="Tekstpodstawowy"/>
        <w:numPr>
          <w:ilvl w:val="0"/>
          <w:numId w:val="35"/>
        </w:numPr>
        <w:ind w:left="1418" w:hanging="425"/>
        <w:contextualSpacing/>
        <w:rPr>
          <w:rFonts w:ascii="Times New Roman" w:hAnsi="Times New Roman"/>
          <w:bCs/>
          <w:sz w:val="22"/>
          <w:szCs w:val="22"/>
        </w:rPr>
      </w:pPr>
      <w:r w:rsidRPr="0060282D">
        <w:rPr>
          <w:rFonts w:ascii="Times New Roman" w:hAnsi="Times New Roman"/>
          <w:sz w:val="22"/>
          <w:szCs w:val="22"/>
        </w:rPr>
        <w:t>oferty cenowe,</w:t>
      </w:r>
    </w:p>
    <w:p w:rsidR="000F46AA" w:rsidRPr="0060282D" w:rsidRDefault="000F46AA" w:rsidP="000F46AA">
      <w:pPr>
        <w:pStyle w:val="Tekstpodstawowy"/>
        <w:numPr>
          <w:ilvl w:val="0"/>
          <w:numId w:val="35"/>
        </w:numPr>
        <w:ind w:left="1418" w:hanging="425"/>
        <w:contextualSpacing/>
        <w:rPr>
          <w:rFonts w:ascii="Times New Roman" w:hAnsi="Times New Roman"/>
          <w:bCs/>
          <w:spacing w:val="-4"/>
          <w:sz w:val="22"/>
          <w:szCs w:val="22"/>
        </w:rPr>
      </w:pPr>
      <w:r w:rsidRPr="0060282D">
        <w:rPr>
          <w:rFonts w:ascii="Times New Roman" w:hAnsi="Times New Roman"/>
          <w:spacing w:val="-4"/>
          <w:sz w:val="22"/>
          <w:szCs w:val="22"/>
        </w:rPr>
        <w:t>proponowanej koncepcji zagospodarowania terenu planowanej inwestycji wraz z opisem,</w:t>
      </w:r>
    </w:p>
    <w:p w:rsidR="000F46AA" w:rsidRPr="0060282D" w:rsidRDefault="000F46AA" w:rsidP="000F46AA">
      <w:pPr>
        <w:pStyle w:val="Tekstpodstawowy"/>
        <w:numPr>
          <w:ilvl w:val="0"/>
          <w:numId w:val="36"/>
        </w:numPr>
        <w:ind w:left="993" w:hanging="425"/>
        <w:contextualSpacing/>
        <w:rPr>
          <w:rFonts w:ascii="Times New Roman" w:hAnsi="Times New Roman"/>
          <w:b/>
          <w:bCs/>
          <w:sz w:val="22"/>
          <w:szCs w:val="22"/>
        </w:rPr>
      </w:pPr>
      <w:r w:rsidRPr="0060282D">
        <w:rPr>
          <w:rFonts w:ascii="Times New Roman" w:hAnsi="Times New Roman"/>
          <w:sz w:val="22"/>
          <w:szCs w:val="22"/>
        </w:rPr>
        <w:t>Przetarg ustny wygrywa Oferent, który zaproponuje najwyższą cenę w licytacji – minimum o jedno postąpienie wyższą niż cena wywoławcza.</w:t>
      </w:r>
    </w:p>
    <w:p w:rsidR="000F46AA" w:rsidRPr="0060282D" w:rsidRDefault="000F46AA" w:rsidP="000F46AA">
      <w:pPr>
        <w:pStyle w:val="Akapitzlist"/>
        <w:numPr>
          <w:ilvl w:val="0"/>
          <w:numId w:val="26"/>
        </w:numPr>
        <w:overflowPunct w:val="0"/>
        <w:autoSpaceDE w:val="0"/>
        <w:autoSpaceDN w:val="0"/>
        <w:adjustRightInd w:val="0"/>
        <w:spacing w:before="240" w:after="240"/>
        <w:ind w:left="426" w:hanging="426"/>
        <w:contextualSpacing w:val="0"/>
        <w:jc w:val="both"/>
        <w:rPr>
          <w:b/>
          <w:bCs/>
          <w:sz w:val="22"/>
          <w:szCs w:val="22"/>
        </w:rPr>
      </w:pPr>
      <w:r w:rsidRPr="0060282D">
        <w:rPr>
          <w:b/>
          <w:bCs/>
          <w:sz w:val="22"/>
          <w:szCs w:val="22"/>
        </w:rPr>
        <w:t>Sporządzenie protokołu z postępowania przetargowego</w:t>
      </w:r>
    </w:p>
    <w:p w:rsidR="000F46AA" w:rsidRPr="0060282D" w:rsidRDefault="000F46AA" w:rsidP="000F46AA">
      <w:pPr>
        <w:numPr>
          <w:ilvl w:val="0"/>
          <w:numId w:val="32"/>
        </w:numPr>
        <w:overflowPunct w:val="0"/>
        <w:autoSpaceDE w:val="0"/>
        <w:autoSpaceDN w:val="0"/>
        <w:adjustRightInd w:val="0"/>
        <w:spacing w:after="0"/>
        <w:ind w:left="993" w:hanging="425"/>
        <w:contextualSpacing/>
        <w:jc w:val="both"/>
        <w:rPr>
          <w:rFonts w:ascii="Times New Roman" w:hAnsi="Times New Roman" w:cs="Times New Roman"/>
        </w:rPr>
      </w:pPr>
      <w:r w:rsidRPr="0060282D">
        <w:rPr>
          <w:rFonts w:ascii="Times New Roman" w:hAnsi="Times New Roman" w:cs="Times New Roman"/>
        </w:rPr>
        <w:t xml:space="preserve">Po zakończeniu postępowania przetargowego, Przewodniczący Komisji sporządza protokół </w:t>
      </w:r>
      <w:r w:rsidRPr="0060282D">
        <w:rPr>
          <w:rFonts w:ascii="Times New Roman" w:hAnsi="Times New Roman" w:cs="Times New Roman"/>
        </w:rPr>
        <w:br/>
        <w:t>z jego przebiegu, który winien zawierać następujące informacje:</w:t>
      </w:r>
    </w:p>
    <w:p w:rsidR="000F46AA" w:rsidRPr="0060282D" w:rsidRDefault="000F46AA" w:rsidP="000F46AA">
      <w:pPr>
        <w:numPr>
          <w:ilvl w:val="0"/>
          <w:numId w:val="22"/>
        </w:numPr>
        <w:tabs>
          <w:tab w:val="clear" w:pos="720"/>
        </w:tabs>
        <w:overflowPunct w:val="0"/>
        <w:autoSpaceDE w:val="0"/>
        <w:autoSpaceDN w:val="0"/>
        <w:adjustRightInd w:val="0"/>
        <w:spacing w:after="0"/>
        <w:ind w:left="1418" w:hanging="425"/>
        <w:contextualSpacing/>
        <w:jc w:val="both"/>
        <w:rPr>
          <w:rFonts w:ascii="Times New Roman" w:hAnsi="Times New Roman" w:cs="Times New Roman"/>
        </w:rPr>
      </w:pPr>
      <w:r w:rsidRPr="0060282D">
        <w:rPr>
          <w:rFonts w:ascii="Times New Roman" w:hAnsi="Times New Roman" w:cs="Times New Roman"/>
        </w:rPr>
        <w:t>termin i miejsce oraz rodzaj przetargu,</w:t>
      </w:r>
    </w:p>
    <w:p w:rsidR="000F46AA" w:rsidRPr="0060282D" w:rsidRDefault="000F46AA" w:rsidP="000F46AA">
      <w:pPr>
        <w:numPr>
          <w:ilvl w:val="0"/>
          <w:numId w:val="22"/>
        </w:numPr>
        <w:tabs>
          <w:tab w:val="clear" w:pos="720"/>
        </w:tabs>
        <w:overflowPunct w:val="0"/>
        <w:autoSpaceDE w:val="0"/>
        <w:autoSpaceDN w:val="0"/>
        <w:adjustRightInd w:val="0"/>
        <w:spacing w:after="0"/>
        <w:ind w:left="1418" w:hanging="425"/>
        <w:contextualSpacing/>
        <w:jc w:val="both"/>
        <w:rPr>
          <w:rFonts w:ascii="Times New Roman" w:hAnsi="Times New Roman" w:cs="Times New Roman"/>
        </w:rPr>
      </w:pPr>
      <w:r w:rsidRPr="0060282D">
        <w:rPr>
          <w:rFonts w:ascii="Times New Roman" w:hAnsi="Times New Roman" w:cs="Times New Roman"/>
        </w:rPr>
        <w:t>oznaczenie nieruchomości będącej przedmiotem przetargu według ewidencji gruntów</w:t>
      </w:r>
      <w:r w:rsidRPr="0060282D">
        <w:rPr>
          <w:rFonts w:ascii="Times New Roman" w:hAnsi="Times New Roman" w:cs="Times New Roman"/>
        </w:rPr>
        <w:br/>
        <w:t>i księgi wieczystej,</w:t>
      </w:r>
    </w:p>
    <w:p w:rsidR="000F46AA" w:rsidRPr="0060282D" w:rsidRDefault="000F46AA" w:rsidP="000F46AA">
      <w:pPr>
        <w:numPr>
          <w:ilvl w:val="0"/>
          <w:numId w:val="22"/>
        </w:numPr>
        <w:tabs>
          <w:tab w:val="clear" w:pos="720"/>
        </w:tabs>
        <w:overflowPunct w:val="0"/>
        <w:autoSpaceDE w:val="0"/>
        <w:autoSpaceDN w:val="0"/>
        <w:adjustRightInd w:val="0"/>
        <w:spacing w:after="0"/>
        <w:ind w:left="1418" w:hanging="425"/>
        <w:contextualSpacing/>
        <w:jc w:val="both"/>
        <w:rPr>
          <w:rFonts w:ascii="Times New Roman" w:hAnsi="Times New Roman" w:cs="Times New Roman"/>
        </w:rPr>
      </w:pPr>
      <w:r w:rsidRPr="0060282D">
        <w:rPr>
          <w:rFonts w:ascii="Times New Roman" w:hAnsi="Times New Roman" w:cs="Times New Roman"/>
        </w:rPr>
        <w:t>o obciążeniach nieruchomości, sposobie i terminie zagospodarowania,</w:t>
      </w:r>
    </w:p>
    <w:p w:rsidR="000F46AA" w:rsidRPr="0060282D" w:rsidRDefault="000F46AA" w:rsidP="000F46AA">
      <w:pPr>
        <w:numPr>
          <w:ilvl w:val="0"/>
          <w:numId w:val="22"/>
        </w:numPr>
        <w:tabs>
          <w:tab w:val="clear" w:pos="720"/>
        </w:tabs>
        <w:overflowPunct w:val="0"/>
        <w:autoSpaceDE w:val="0"/>
        <w:autoSpaceDN w:val="0"/>
        <w:adjustRightInd w:val="0"/>
        <w:spacing w:before="40" w:after="0"/>
        <w:ind w:left="1418" w:hanging="425"/>
        <w:contextualSpacing/>
        <w:jc w:val="both"/>
        <w:rPr>
          <w:rFonts w:ascii="Times New Roman" w:hAnsi="Times New Roman" w:cs="Times New Roman"/>
          <w:spacing w:val="-4"/>
        </w:rPr>
      </w:pPr>
      <w:r w:rsidRPr="0060282D">
        <w:rPr>
          <w:rFonts w:ascii="Times New Roman" w:hAnsi="Times New Roman" w:cs="Times New Roman"/>
          <w:spacing w:val="-4"/>
        </w:rPr>
        <w:t>o osobach dopuszczonych i niedopuszczonych do przetargu wraz z uzasadnieniem,</w:t>
      </w:r>
    </w:p>
    <w:p w:rsidR="000F46AA" w:rsidRPr="0060282D" w:rsidRDefault="000F46AA" w:rsidP="000F46AA">
      <w:pPr>
        <w:numPr>
          <w:ilvl w:val="0"/>
          <w:numId w:val="22"/>
        </w:numPr>
        <w:tabs>
          <w:tab w:val="clear" w:pos="720"/>
        </w:tabs>
        <w:overflowPunct w:val="0"/>
        <w:autoSpaceDE w:val="0"/>
        <w:autoSpaceDN w:val="0"/>
        <w:adjustRightInd w:val="0"/>
        <w:spacing w:before="40" w:after="0"/>
        <w:ind w:left="1418" w:hanging="425"/>
        <w:contextualSpacing/>
        <w:jc w:val="both"/>
        <w:rPr>
          <w:rFonts w:ascii="Times New Roman" w:hAnsi="Times New Roman" w:cs="Times New Roman"/>
        </w:rPr>
      </w:pPr>
      <w:r w:rsidRPr="0060282D">
        <w:rPr>
          <w:rFonts w:ascii="Times New Roman" w:hAnsi="Times New Roman" w:cs="Times New Roman"/>
        </w:rPr>
        <w:t xml:space="preserve">opis wszystkich rozpatrywanych ofert (w szczególności zobowiązań Oferentów </w:t>
      </w:r>
      <w:r w:rsidRPr="0060282D">
        <w:rPr>
          <w:rFonts w:ascii="Times New Roman" w:hAnsi="Times New Roman" w:cs="Times New Roman"/>
        </w:rPr>
        <w:br/>
        <w:t>w związku z zamierzonymi nakładami na inwestycję oraz deklarowaną liczbą nowozatrudnionych) oraz ocenę, jaką uzyskały w przetargu,</w:t>
      </w:r>
    </w:p>
    <w:p w:rsidR="000F46AA" w:rsidRPr="0060282D" w:rsidRDefault="000F46AA" w:rsidP="000F46AA">
      <w:pPr>
        <w:numPr>
          <w:ilvl w:val="0"/>
          <w:numId w:val="22"/>
        </w:numPr>
        <w:tabs>
          <w:tab w:val="clear" w:pos="720"/>
        </w:tabs>
        <w:overflowPunct w:val="0"/>
        <w:autoSpaceDE w:val="0"/>
        <w:autoSpaceDN w:val="0"/>
        <w:adjustRightInd w:val="0"/>
        <w:spacing w:before="40" w:after="0"/>
        <w:ind w:left="1418" w:hanging="425"/>
        <w:contextualSpacing/>
        <w:jc w:val="both"/>
        <w:rPr>
          <w:rFonts w:ascii="Times New Roman" w:hAnsi="Times New Roman" w:cs="Times New Roman"/>
        </w:rPr>
      </w:pPr>
      <w:r w:rsidRPr="0060282D">
        <w:rPr>
          <w:rFonts w:ascii="Times New Roman" w:hAnsi="Times New Roman" w:cs="Times New Roman"/>
        </w:rPr>
        <w:t xml:space="preserve">wskazanie oferty uznanej za najkorzystniejszą, wraz z uzasadnieniem jej wyboru, imię </w:t>
      </w:r>
      <w:r w:rsidRPr="0060282D">
        <w:rPr>
          <w:rFonts w:ascii="Times New Roman" w:hAnsi="Times New Roman" w:cs="Times New Roman"/>
        </w:rPr>
        <w:br/>
        <w:t>i nazwisko i adres albo nazwę lub firmę oraz siedzibę osoby wyłonionej w przetargu jako nabywca nieruchomości.</w:t>
      </w:r>
    </w:p>
    <w:p w:rsidR="000F46AA" w:rsidRPr="0060282D" w:rsidRDefault="000F46AA" w:rsidP="000F46AA">
      <w:pPr>
        <w:numPr>
          <w:ilvl w:val="0"/>
          <w:numId w:val="22"/>
        </w:numPr>
        <w:tabs>
          <w:tab w:val="clear" w:pos="720"/>
        </w:tabs>
        <w:overflowPunct w:val="0"/>
        <w:autoSpaceDE w:val="0"/>
        <w:autoSpaceDN w:val="0"/>
        <w:adjustRightInd w:val="0"/>
        <w:spacing w:before="40" w:after="0"/>
        <w:ind w:left="1418" w:hanging="425"/>
        <w:contextualSpacing/>
        <w:jc w:val="both"/>
        <w:rPr>
          <w:rFonts w:ascii="Times New Roman" w:hAnsi="Times New Roman" w:cs="Times New Roman"/>
        </w:rPr>
      </w:pPr>
      <w:r w:rsidRPr="0060282D">
        <w:rPr>
          <w:rFonts w:ascii="Times New Roman" w:hAnsi="Times New Roman" w:cs="Times New Roman"/>
        </w:rPr>
        <w:t>wysokość ceny uzyskanej w przetargu i termin jej wniesienia,</w:t>
      </w:r>
    </w:p>
    <w:p w:rsidR="000F46AA" w:rsidRPr="0060282D" w:rsidRDefault="000F46AA" w:rsidP="000F46AA">
      <w:pPr>
        <w:numPr>
          <w:ilvl w:val="0"/>
          <w:numId w:val="22"/>
        </w:numPr>
        <w:tabs>
          <w:tab w:val="clear" w:pos="720"/>
        </w:tabs>
        <w:overflowPunct w:val="0"/>
        <w:autoSpaceDE w:val="0"/>
        <w:autoSpaceDN w:val="0"/>
        <w:adjustRightInd w:val="0"/>
        <w:spacing w:after="0"/>
        <w:ind w:left="1418" w:hanging="425"/>
        <w:contextualSpacing/>
        <w:jc w:val="both"/>
        <w:rPr>
          <w:rFonts w:ascii="Times New Roman" w:hAnsi="Times New Roman" w:cs="Times New Roman"/>
        </w:rPr>
      </w:pPr>
      <w:r w:rsidRPr="0060282D">
        <w:rPr>
          <w:rFonts w:ascii="Times New Roman" w:hAnsi="Times New Roman" w:cs="Times New Roman"/>
        </w:rPr>
        <w:t>imiona i nazwiska Przewodniczącego i członków Komisji,</w:t>
      </w:r>
    </w:p>
    <w:p w:rsidR="000F46AA" w:rsidRPr="0060282D" w:rsidRDefault="000F46AA" w:rsidP="000F46AA">
      <w:pPr>
        <w:numPr>
          <w:ilvl w:val="0"/>
          <w:numId w:val="22"/>
        </w:numPr>
        <w:tabs>
          <w:tab w:val="clear" w:pos="720"/>
        </w:tabs>
        <w:overflowPunct w:val="0"/>
        <w:autoSpaceDE w:val="0"/>
        <w:autoSpaceDN w:val="0"/>
        <w:adjustRightInd w:val="0"/>
        <w:spacing w:after="0"/>
        <w:ind w:left="1418" w:hanging="425"/>
        <w:contextualSpacing/>
        <w:jc w:val="both"/>
        <w:rPr>
          <w:rFonts w:ascii="Times New Roman" w:hAnsi="Times New Roman" w:cs="Times New Roman"/>
        </w:rPr>
      </w:pPr>
      <w:r w:rsidRPr="0060282D">
        <w:rPr>
          <w:rFonts w:ascii="Times New Roman" w:hAnsi="Times New Roman" w:cs="Times New Roman"/>
        </w:rPr>
        <w:lastRenderedPageBreak/>
        <w:t>datę sporządzenia protokołu.</w:t>
      </w:r>
    </w:p>
    <w:p w:rsidR="000F46AA" w:rsidRPr="0060282D" w:rsidRDefault="000F46AA" w:rsidP="000F46AA">
      <w:pPr>
        <w:numPr>
          <w:ilvl w:val="0"/>
          <w:numId w:val="32"/>
        </w:numPr>
        <w:overflowPunct w:val="0"/>
        <w:autoSpaceDE w:val="0"/>
        <w:autoSpaceDN w:val="0"/>
        <w:adjustRightInd w:val="0"/>
        <w:spacing w:after="0"/>
        <w:ind w:left="993" w:hanging="425"/>
        <w:contextualSpacing/>
        <w:jc w:val="both"/>
        <w:rPr>
          <w:rFonts w:ascii="Times New Roman" w:hAnsi="Times New Roman" w:cs="Times New Roman"/>
        </w:rPr>
      </w:pPr>
      <w:r w:rsidRPr="0060282D">
        <w:rPr>
          <w:rFonts w:ascii="Times New Roman" w:hAnsi="Times New Roman" w:cs="Times New Roman"/>
        </w:rPr>
        <w:t>Do protokołu załącza się wszystkie ekspertyzy sporządzone w związku z przetargiem</w:t>
      </w:r>
      <w:r w:rsidRPr="0060282D">
        <w:rPr>
          <w:rFonts w:ascii="Times New Roman" w:hAnsi="Times New Roman" w:cs="Times New Roman"/>
        </w:rPr>
        <w:br/>
        <w:t>oraz inne dokumenty sporządzane w trakcie jego trwania.</w:t>
      </w:r>
    </w:p>
    <w:p w:rsidR="000F46AA" w:rsidRPr="0060282D" w:rsidRDefault="000F46AA" w:rsidP="000F46AA">
      <w:pPr>
        <w:numPr>
          <w:ilvl w:val="0"/>
          <w:numId w:val="32"/>
        </w:numPr>
        <w:overflowPunct w:val="0"/>
        <w:autoSpaceDE w:val="0"/>
        <w:autoSpaceDN w:val="0"/>
        <w:adjustRightInd w:val="0"/>
        <w:spacing w:after="0"/>
        <w:ind w:left="993" w:hanging="425"/>
        <w:contextualSpacing/>
        <w:jc w:val="both"/>
        <w:rPr>
          <w:rFonts w:ascii="Times New Roman" w:hAnsi="Times New Roman" w:cs="Times New Roman"/>
        </w:rPr>
      </w:pPr>
      <w:r w:rsidRPr="0060282D">
        <w:rPr>
          <w:rFonts w:ascii="Times New Roman" w:hAnsi="Times New Roman" w:cs="Times New Roman"/>
        </w:rPr>
        <w:t>Każdy członek Komisji ma prawo do wpisania do protokołu swego zdania odrębnego</w:t>
      </w:r>
      <w:r w:rsidRPr="0060282D">
        <w:rPr>
          <w:rFonts w:ascii="Times New Roman" w:hAnsi="Times New Roman" w:cs="Times New Roman"/>
        </w:rPr>
        <w:br/>
        <w:t>co do ostatecznego rozstrzygnięcia.</w:t>
      </w:r>
    </w:p>
    <w:p w:rsidR="000F46AA" w:rsidRPr="0060282D" w:rsidRDefault="000F46AA" w:rsidP="000F46AA">
      <w:pPr>
        <w:numPr>
          <w:ilvl w:val="0"/>
          <w:numId w:val="32"/>
        </w:numPr>
        <w:overflowPunct w:val="0"/>
        <w:autoSpaceDE w:val="0"/>
        <w:autoSpaceDN w:val="0"/>
        <w:adjustRightInd w:val="0"/>
        <w:spacing w:after="0"/>
        <w:ind w:left="993" w:hanging="425"/>
        <w:contextualSpacing/>
        <w:jc w:val="both"/>
        <w:rPr>
          <w:rFonts w:ascii="Times New Roman" w:hAnsi="Times New Roman" w:cs="Times New Roman"/>
        </w:rPr>
      </w:pPr>
      <w:r w:rsidRPr="0060282D">
        <w:rPr>
          <w:rFonts w:ascii="Times New Roman" w:hAnsi="Times New Roman" w:cs="Times New Roman"/>
        </w:rPr>
        <w:t>Protokół z przeprowadzonego przetargu podpisuje Przewodniczący i wszyscy członkowie Komisji, a postępowanie przetargowe zostaje zamknięte.</w:t>
      </w:r>
    </w:p>
    <w:p w:rsidR="000F46AA" w:rsidRPr="0060282D" w:rsidRDefault="000F46AA" w:rsidP="000F46AA">
      <w:pPr>
        <w:pStyle w:val="Tekstpodstawowy"/>
        <w:numPr>
          <w:ilvl w:val="0"/>
          <w:numId w:val="32"/>
        </w:numPr>
        <w:tabs>
          <w:tab w:val="left" w:pos="-1843"/>
        </w:tabs>
        <w:ind w:left="993" w:hanging="425"/>
        <w:contextualSpacing/>
        <w:rPr>
          <w:rFonts w:ascii="Times New Roman" w:hAnsi="Times New Roman"/>
          <w:sz w:val="22"/>
          <w:szCs w:val="22"/>
        </w:rPr>
      </w:pPr>
      <w:r w:rsidRPr="0060282D">
        <w:rPr>
          <w:rFonts w:ascii="Times New Roman" w:hAnsi="Times New Roman"/>
          <w:sz w:val="22"/>
          <w:szCs w:val="22"/>
        </w:rPr>
        <w:t>Przewodniczący Komisji zawiadamia na piśmie uczestników o wyniku przetargu w terminie nie dłuższym niż 3 dni od dnia zamknięcia przetargu.</w:t>
      </w:r>
    </w:p>
    <w:p w:rsidR="000F46AA" w:rsidRPr="0060282D" w:rsidRDefault="000F46AA" w:rsidP="000F46AA">
      <w:pPr>
        <w:pStyle w:val="Tekstpodstawowy"/>
        <w:numPr>
          <w:ilvl w:val="0"/>
          <w:numId w:val="32"/>
        </w:numPr>
        <w:tabs>
          <w:tab w:val="left" w:pos="-1843"/>
        </w:tabs>
        <w:ind w:left="993" w:hanging="425"/>
        <w:contextualSpacing/>
        <w:rPr>
          <w:rFonts w:ascii="Times New Roman" w:hAnsi="Times New Roman"/>
          <w:sz w:val="22"/>
          <w:szCs w:val="22"/>
        </w:rPr>
      </w:pPr>
      <w:r w:rsidRPr="0060282D">
        <w:rPr>
          <w:rFonts w:ascii="Times New Roman" w:hAnsi="Times New Roman"/>
          <w:sz w:val="22"/>
          <w:szCs w:val="22"/>
        </w:rPr>
        <w:t>Protokół z przeprowadzonego przetargu stanowi podstawę do zawarcia umowy sprzedaży nieruchomości.</w:t>
      </w:r>
    </w:p>
    <w:p w:rsidR="000F46AA" w:rsidRPr="0060282D" w:rsidRDefault="000F46AA" w:rsidP="000F46AA">
      <w:pPr>
        <w:pStyle w:val="Tekstpodstawowy"/>
        <w:numPr>
          <w:ilvl w:val="0"/>
          <w:numId w:val="32"/>
        </w:numPr>
        <w:tabs>
          <w:tab w:val="left" w:pos="-1843"/>
        </w:tabs>
        <w:ind w:left="993" w:hanging="425"/>
        <w:contextualSpacing/>
        <w:rPr>
          <w:rFonts w:ascii="Times New Roman" w:hAnsi="Times New Roman"/>
          <w:spacing w:val="-4"/>
          <w:sz w:val="22"/>
          <w:szCs w:val="22"/>
        </w:rPr>
      </w:pPr>
      <w:r w:rsidRPr="0060282D">
        <w:rPr>
          <w:rFonts w:ascii="Times New Roman" w:hAnsi="Times New Roman"/>
          <w:spacing w:val="-4"/>
          <w:sz w:val="22"/>
          <w:szCs w:val="22"/>
        </w:rPr>
        <w:t xml:space="preserve">Kandydat na nabywcę wyłoniony w drodze przetargu ubiegający się o decyzję o wsparciu na prowadzenie działalności w Specjalnej Strefie Ekonomicznej „Starachowice” uzyska tą decyzję we własnym zakresie, tak by możliwe było zachowanie terminu zakończenia budowy, </w:t>
      </w:r>
      <w:r w:rsidRPr="0060282D">
        <w:rPr>
          <w:rFonts w:ascii="Times New Roman" w:hAnsi="Times New Roman"/>
          <w:sz w:val="22"/>
          <w:szCs w:val="22"/>
        </w:rPr>
        <w:t>uruchomienia działalności gospodarczej i utworzenia nowych miejsc pracy, o którym mowa w ogłoszeniu przetargowym.</w:t>
      </w:r>
    </w:p>
    <w:p w:rsidR="000F46AA" w:rsidRPr="0060282D" w:rsidRDefault="000F46AA" w:rsidP="000F46AA">
      <w:pPr>
        <w:pStyle w:val="Tekstpodstawowy"/>
        <w:tabs>
          <w:tab w:val="left" w:pos="-1843"/>
        </w:tabs>
        <w:contextualSpacing/>
        <w:rPr>
          <w:rFonts w:ascii="Times New Roman" w:hAnsi="Times New Roman"/>
          <w:spacing w:val="-4"/>
          <w:sz w:val="22"/>
          <w:szCs w:val="22"/>
        </w:rPr>
      </w:pPr>
    </w:p>
    <w:p w:rsidR="000F46AA" w:rsidRPr="0060282D" w:rsidRDefault="000F46AA" w:rsidP="000F46AA">
      <w:pPr>
        <w:pStyle w:val="Tekstpodstawowy"/>
        <w:numPr>
          <w:ilvl w:val="0"/>
          <w:numId w:val="33"/>
        </w:numPr>
        <w:tabs>
          <w:tab w:val="clear" w:pos="420"/>
          <w:tab w:val="left" w:pos="-1843"/>
        </w:tabs>
        <w:spacing w:before="240" w:after="240"/>
        <w:ind w:left="425" w:hanging="425"/>
        <w:rPr>
          <w:rFonts w:ascii="Times New Roman" w:hAnsi="Times New Roman"/>
          <w:b/>
          <w:bCs/>
          <w:sz w:val="22"/>
          <w:szCs w:val="22"/>
        </w:rPr>
      </w:pPr>
      <w:r w:rsidRPr="0060282D">
        <w:rPr>
          <w:rFonts w:ascii="Times New Roman" w:hAnsi="Times New Roman"/>
          <w:b/>
          <w:bCs/>
          <w:sz w:val="22"/>
          <w:szCs w:val="22"/>
        </w:rPr>
        <w:t>Zawarcie umowy</w:t>
      </w:r>
    </w:p>
    <w:p w:rsidR="000F46AA" w:rsidRPr="0060282D" w:rsidRDefault="000F46AA" w:rsidP="000F46AA">
      <w:pPr>
        <w:pStyle w:val="Tekstpodstawowy"/>
        <w:numPr>
          <w:ilvl w:val="0"/>
          <w:numId w:val="25"/>
        </w:numPr>
        <w:tabs>
          <w:tab w:val="left" w:pos="-1843"/>
        </w:tabs>
        <w:spacing w:before="240" w:after="120"/>
        <w:ind w:left="993" w:hanging="425"/>
        <w:contextualSpacing/>
        <w:rPr>
          <w:rFonts w:ascii="Times New Roman" w:hAnsi="Times New Roman"/>
          <w:bCs/>
          <w:spacing w:val="-4"/>
          <w:sz w:val="22"/>
          <w:szCs w:val="22"/>
        </w:rPr>
      </w:pPr>
      <w:r w:rsidRPr="0060282D">
        <w:rPr>
          <w:rFonts w:ascii="Times New Roman" w:hAnsi="Times New Roman"/>
          <w:bCs/>
          <w:spacing w:val="-4"/>
          <w:sz w:val="22"/>
          <w:szCs w:val="22"/>
        </w:rPr>
        <w:t xml:space="preserve">Zgodnie z art. 8 ust. 2 ustawy z dnia 20 października 1994 roku o specjalnych strefach ekonomicznych </w:t>
      </w:r>
      <w:r w:rsidRPr="0060282D">
        <w:rPr>
          <w:rFonts w:ascii="Times New Roman" w:hAnsi="Times New Roman"/>
          <w:bCs/>
          <w:spacing w:val="-4"/>
          <w:sz w:val="22"/>
          <w:szCs w:val="22"/>
        </w:rPr>
        <w:br/>
        <w:t>(t.j. Dz. U. z 2020 r. poz. 1670 z późn. zm.) Zarządzającemu strefą, tj. Specjalnej Strefie Ekonomicznej „Starachowice” S.A. z siedzibą w Starachowicach przysługuje prawo pierwokupu w zakresie prawa własności nieruchomości położonych na obszarze strefy.</w:t>
      </w:r>
    </w:p>
    <w:p w:rsidR="000F46AA" w:rsidRPr="0060282D" w:rsidRDefault="000F46AA" w:rsidP="000F46AA">
      <w:pPr>
        <w:pStyle w:val="Tekstpodstawowy"/>
        <w:numPr>
          <w:ilvl w:val="0"/>
          <w:numId w:val="25"/>
        </w:numPr>
        <w:tabs>
          <w:tab w:val="left" w:pos="-1843"/>
        </w:tabs>
        <w:spacing w:before="240" w:after="120"/>
        <w:ind w:left="993" w:hanging="425"/>
        <w:contextualSpacing/>
        <w:rPr>
          <w:rFonts w:ascii="Times New Roman" w:hAnsi="Times New Roman"/>
          <w:bCs/>
          <w:sz w:val="22"/>
          <w:szCs w:val="22"/>
        </w:rPr>
      </w:pPr>
      <w:r w:rsidRPr="0060282D">
        <w:rPr>
          <w:rFonts w:ascii="Times New Roman" w:hAnsi="Times New Roman"/>
          <w:bCs/>
          <w:sz w:val="22"/>
          <w:szCs w:val="22"/>
        </w:rPr>
        <w:t>Wykonanie prawa pierwokupu przez Specjalną Strefą Ekonomiczną ”Starachowice” S.A. nie powoduje powstania żadnych roszczeń wygrywającego przetarg w stosunku do Gminy, a wpłacone przez uczestnika przetargu wadium podlega zwrotowi.</w:t>
      </w:r>
    </w:p>
    <w:p w:rsidR="000F46AA" w:rsidRPr="0060282D" w:rsidRDefault="000F46AA" w:rsidP="000F46AA">
      <w:pPr>
        <w:pStyle w:val="Tekstpodstawowy"/>
        <w:numPr>
          <w:ilvl w:val="0"/>
          <w:numId w:val="25"/>
        </w:numPr>
        <w:tabs>
          <w:tab w:val="left" w:pos="-1843"/>
        </w:tabs>
        <w:spacing w:before="240" w:after="120"/>
        <w:ind w:left="993" w:hanging="425"/>
        <w:contextualSpacing/>
        <w:rPr>
          <w:rFonts w:ascii="Times New Roman" w:hAnsi="Times New Roman"/>
          <w:bCs/>
          <w:sz w:val="22"/>
          <w:szCs w:val="22"/>
        </w:rPr>
      </w:pPr>
      <w:r w:rsidRPr="0060282D">
        <w:rPr>
          <w:rFonts w:ascii="Times New Roman" w:hAnsi="Times New Roman"/>
          <w:bCs/>
          <w:sz w:val="22"/>
          <w:szCs w:val="22"/>
        </w:rPr>
        <w:t>W związku z powyższym zastrzega się konieczność sporządzenia najpierw warunkowej umowy sprzedaży, a po niewykonaniu prawa pierwokupu, umowy przenoszącej własność.</w:t>
      </w:r>
    </w:p>
    <w:p w:rsidR="000F46AA" w:rsidRPr="0060282D" w:rsidRDefault="000F46AA" w:rsidP="000F46AA">
      <w:pPr>
        <w:pStyle w:val="Tekstpodstawowy"/>
        <w:numPr>
          <w:ilvl w:val="0"/>
          <w:numId w:val="25"/>
        </w:numPr>
        <w:tabs>
          <w:tab w:val="left" w:pos="-1843"/>
        </w:tabs>
        <w:spacing w:before="120"/>
        <w:ind w:left="993" w:hanging="425"/>
        <w:contextualSpacing/>
        <w:rPr>
          <w:rFonts w:ascii="Times New Roman" w:hAnsi="Times New Roman"/>
          <w:sz w:val="22"/>
          <w:szCs w:val="22"/>
        </w:rPr>
      </w:pPr>
      <w:r w:rsidRPr="0060282D">
        <w:rPr>
          <w:rFonts w:ascii="Times New Roman" w:hAnsi="Times New Roman"/>
          <w:sz w:val="22"/>
          <w:szCs w:val="22"/>
        </w:rPr>
        <w:t xml:space="preserve">Oferenta, który został wyłoniony w przetargu jako nabywca nieruchomości, </w:t>
      </w:r>
      <w:r w:rsidRPr="0060282D">
        <w:rPr>
          <w:rFonts w:ascii="Times New Roman" w:hAnsi="Times New Roman"/>
          <w:spacing w:val="-2"/>
          <w:sz w:val="22"/>
          <w:szCs w:val="22"/>
        </w:rPr>
        <w:t xml:space="preserve">a który w ofercie przetargowej złożył oświadczenie, że </w:t>
      </w:r>
      <w:r w:rsidRPr="0060282D">
        <w:rPr>
          <w:rFonts w:ascii="Times New Roman" w:hAnsi="Times New Roman"/>
          <w:b/>
          <w:spacing w:val="-2"/>
          <w:sz w:val="22"/>
          <w:szCs w:val="22"/>
        </w:rPr>
        <w:t xml:space="preserve">nie będzie ubiegał się o decyzję o wsparciu </w:t>
      </w:r>
      <w:r w:rsidRPr="0060282D">
        <w:rPr>
          <w:rFonts w:ascii="Times New Roman" w:hAnsi="Times New Roman"/>
          <w:spacing w:val="-2"/>
          <w:sz w:val="22"/>
          <w:szCs w:val="22"/>
        </w:rPr>
        <w:t xml:space="preserve">na prowadzenie działalności w obszarze Specjalnej Strefy Ekonomicznej „Starachowice”, lub który w ofercie przetargowej złożył oświadczenie, że </w:t>
      </w:r>
      <w:r w:rsidRPr="0060282D">
        <w:rPr>
          <w:rFonts w:ascii="Times New Roman" w:hAnsi="Times New Roman"/>
          <w:b/>
          <w:iCs/>
          <w:spacing w:val="-2"/>
          <w:sz w:val="22"/>
          <w:szCs w:val="22"/>
        </w:rPr>
        <w:t>będzie ubiegał się o decyzję o wsparciu</w:t>
      </w:r>
      <w:r w:rsidRPr="0060282D">
        <w:rPr>
          <w:rFonts w:ascii="Times New Roman" w:hAnsi="Times New Roman"/>
          <w:iCs/>
          <w:spacing w:val="-2"/>
          <w:sz w:val="22"/>
          <w:szCs w:val="22"/>
        </w:rPr>
        <w:t xml:space="preserve"> na prowadzenie działalności w obszarze Specjalnej Strefy Ekonomicznej „Starachowice” i uzyska ją </w:t>
      </w:r>
      <w:r w:rsidRPr="0060282D">
        <w:rPr>
          <w:rFonts w:ascii="Times New Roman" w:hAnsi="Times New Roman"/>
          <w:b/>
          <w:iCs/>
          <w:spacing w:val="-2"/>
          <w:sz w:val="22"/>
          <w:szCs w:val="22"/>
          <w:u w:val="single"/>
        </w:rPr>
        <w:t>po podpisaniu</w:t>
      </w:r>
      <w:r w:rsidRPr="0060282D">
        <w:rPr>
          <w:rFonts w:ascii="Times New Roman" w:hAnsi="Times New Roman"/>
          <w:iCs/>
          <w:spacing w:val="-2"/>
          <w:sz w:val="22"/>
          <w:szCs w:val="22"/>
        </w:rPr>
        <w:t xml:space="preserve"> aktu notarialnego umowy przenoszącej własność, organizator przetargu </w:t>
      </w:r>
      <w:r w:rsidRPr="0060282D">
        <w:rPr>
          <w:rFonts w:ascii="Times New Roman" w:hAnsi="Times New Roman"/>
          <w:spacing w:val="-2"/>
          <w:sz w:val="22"/>
          <w:szCs w:val="22"/>
        </w:rPr>
        <w:t xml:space="preserve">w ciągu </w:t>
      </w:r>
      <w:r w:rsidRPr="0060282D">
        <w:rPr>
          <w:rFonts w:ascii="Times New Roman" w:hAnsi="Times New Roman"/>
          <w:b/>
          <w:spacing w:val="-2"/>
          <w:sz w:val="22"/>
          <w:szCs w:val="22"/>
        </w:rPr>
        <w:t>21 dni</w:t>
      </w:r>
      <w:r w:rsidRPr="0060282D">
        <w:rPr>
          <w:rFonts w:ascii="Times New Roman" w:hAnsi="Times New Roman"/>
          <w:spacing w:val="-2"/>
          <w:sz w:val="22"/>
          <w:szCs w:val="22"/>
        </w:rPr>
        <w:t xml:space="preserve"> od dnia rozstrzygnięcia przetargu zawiadomi o miejscu i terminie zawarcia aktu notarialnego warunkowej umowy sprzedaży. Wyznaczony termin nie może być krótszy niż </w:t>
      </w:r>
      <w:r w:rsidRPr="0060282D">
        <w:rPr>
          <w:rFonts w:ascii="Times New Roman" w:hAnsi="Times New Roman"/>
          <w:b/>
          <w:spacing w:val="-2"/>
          <w:sz w:val="22"/>
          <w:szCs w:val="22"/>
        </w:rPr>
        <w:t>7 dni</w:t>
      </w:r>
      <w:r w:rsidRPr="0060282D">
        <w:rPr>
          <w:rFonts w:ascii="Times New Roman" w:hAnsi="Times New Roman"/>
          <w:spacing w:val="-2"/>
          <w:sz w:val="22"/>
          <w:szCs w:val="22"/>
        </w:rPr>
        <w:t xml:space="preserve"> od daty doręczenia zawiadomienia.</w:t>
      </w:r>
    </w:p>
    <w:p w:rsidR="000F46AA" w:rsidRPr="0060282D" w:rsidRDefault="000F46AA" w:rsidP="000F46AA">
      <w:pPr>
        <w:pStyle w:val="Tekstpodstawowy"/>
        <w:numPr>
          <w:ilvl w:val="0"/>
          <w:numId w:val="25"/>
        </w:numPr>
        <w:tabs>
          <w:tab w:val="left" w:pos="-1843"/>
        </w:tabs>
        <w:spacing w:before="120"/>
        <w:ind w:left="993" w:hanging="425"/>
        <w:contextualSpacing/>
        <w:rPr>
          <w:rFonts w:ascii="Times New Roman" w:hAnsi="Times New Roman"/>
          <w:sz w:val="22"/>
          <w:szCs w:val="22"/>
        </w:rPr>
      </w:pPr>
      <w:r w:rsidRPr="0060282D">
        <w:rPr>
          <w:rFonts w:ascii="Times New Roman" w:hAnsi="Times New Roman"/>
          <w:bCs/>
          <w:spacing w:val="4"/>
          <w:sz w:val="22"/>
          <w:szCs w:val="22"/>
        </w:rPr>
        <w:t>Oferent, który został wyłoniony w przetargu jako nabywca nieruchomości, a który w ofercie przetargowej złożył oświadczenie, ż</w:t>
      </w:r>
      <w:r w:rsidRPr="0060282D">
        <w:rPr>
          <w:rFonts w:ascii="Times New Roman" w:hAnsi="Times New Roman"/>
          <w:iCs/>
          <w:spacing w:val="4"/>
          <w:sz w:val="22"/>
          <w:szCs w:val="22"/>
        </w:rPr>
        <w:t xml:space="preserve">e </w:t>
      </w:r>
      <w:r w:rsidRPr="0060282D">
        <w:rPr>
          <w:rFonts w:ascii="Times New Roman" w:hAnsi="Times New Roman"/>
          <w:b/>
          <w:iCs/>
          <w:spacing w:val="4"/>
          <w:sz w:val="22"/>
          <w:szCs w:val="22"/>
        </w:rPr>
        <w:t xml:space="preserve">będzie ubiegał się o decyzję o wsparciu </w:t>
      </w:r>
      <w:r w:rsidRPr="0060282D">
        <w:rPr>
          <w:rFonts w:ascii="Times New Roman" w:hAnsi="Times New Roman"/>
          <w:iCs/>
          <w:spacing w:val="4"/>
          <w:sz w:val="22"/>
          <w:szCs w:val="22"/>
        </w:rPr>
        <w:t xml:space="preserve">na prowadzenie działalności w obszarze Specjalnej Strefy Ekonomicznej „Starachowice” </w:t>
      </w:r>
      <w:r w:rsidRPr="0060282D">
        <w:rPr>
          <w:rFonts w:ascii="Times New Roman" w:hAnsi="Times New Roman"/>
          <w:b/>
          <w:spacing w:val="4"/>
          <w:sz w:val="22"/>
          <w:szCs w:val="22"/>
        </w:rPr>
        <w:t>i uzyska ją przed podpisaniem aktu notarialnego</w:t>
      </w:r>
      <w:r w:rsidRPr="0060282D">
        <w:rPr>
          <w:rFonts w:ascii="Times New Roman" w:hAnsi="Times New Roman"/>
          <w:iCs/>
          <w:spacing w:val="4"/>
          <w:sz w:val="22"/>
          <w:szCs w:val="22"/>
        </w:rPr>
        <w:t xml:space="preserve"> warunkowej umowy sprzedaży, jest obowiązany dostarczyć przedmiotową decyzję do Urzędu Miasta i Gminy Połaniec </w:t>
      </w:r>
      <w:r w:rsidRPr="0060282D">
        <w:rPr>
          <w:rFonts w:ascii="Times New Roman" w:hAnsi="Times New Roman"/>
          <w:b/>
          <w:iCs/>
          <w:sz w:val="22"/>
          <w:szCs w:val="22"/>
          <w:u w:val="single"/>
        </w:rPr>
        <w:t>przed podpisaniem</w:t>
      </w:r>
      <w:r w:rsidRPr="0060282D">
        <w:rPr>
          <w:rFonts w:ascii="Times New Roman" w:hAnsi="Times New Roman"/>
          <w:iCs/>
          <w:sz w:val="22"/>
          <w:szCs w:val="22"/>
        </w:rPr>
        <w:t xml:space="preserve"> tego aktu notarialnego. O miejscu i terminie podpisania aktu notarialnego warunkowej umowy sprzedaży organizator przetargu zawiadomi tego oferenta </w:t>
      </w:r>
      <w:r w:rsidRPr="0060282D">
        <w:rPr>
          <w:rFonts w:ascii="Times New Roman" w:hAnsi="Times New Roman"/>
          <w:sz w:val="22"/>
          <w:szCs w:val="22"/>
        </w:rPr>
        <w:t xml:space="preserve">w ciągu </w:t>
      </w:r>
      <w:r w:rsidRPr="0060282D">
        <w:rPr>
          <w:rFonts w:ascii="Times New Roman" w:hAnsi="Times New Roman"/>
          <w:b/>
          <w:sz w:val="22"/>
          <w:szCs w:val="22"/>
        </w:rPr>
        <w:t>21 dni</w:t>
      </w:r>
      <w:r w:rsidRPr="0060282D">
        <w:rPr>
          <w:rFonts w:ascii="Times New Roman" w:hAnsi="Times New Roman"/>
          <w:sz w:val="22"/>
          <w:szCs w:val="22"/>
        </w:rPr>
        <w:t xml:space="preserve"> od dnia rozstrzygnięcia przetargu.  Wyznaczony termin nie może być krótszy niż </w:t>
      </w:r>
      <w:r w:rsidRPr="0060282D">
        <w:rPr>
          <w:rFonts w:ascii="Times New Roman" w:hAnsi="Times New Roman"/>
          <w:b/>
          <w:sz w:val="22"/>
          <w:szCs w:val="22"/>
        </w:rPr>
        <w:t>7 dni</w:t>
      </w:r>
      <w:r w:rsidRPr="0060282D">
        <w:rPr>
          <w:rFonts w:ascii="Times New Roman" w:hAnsi="Times New Roman"/>
          <w:sz w:val="22"/>
          <w:szCs w:val="22"/>
        </w:rPr>
        <w:t xml:space="preserve"> od daty doręczenia zawiadomienia. </w:t>
      </w:r>
    </w:p>
    <w:p w:rsidR="000F46AA" w:rsidRPr="0060282D" w:rsidRDefault="000F46AA" w:rsidP="000F46AA">
      <w:pPr>
        <w:pStyle w:val="Tekstpodstawowy"/>
        <w:numPr>
          <w:ilvl w:val="0"/>
          <w:numId w:val="25"/>
        </w:numPr>
        <w:ind w:left="993" w:hanging="425"/>
        <w:contextualSpacing/>
        <w:rPr>
          <w:rFonts w:ascii="Times New Roman" w:hAnsi="Times New Roman"/>
          <w:bCs/>
          <w:iCs/>
          <w:sz w:val="22"/>
          <w:szCs w:val="22"/>
        </w:rPr>
      </w:pPr>
      <w:r w:rsidRPr="0060282D">
        <w:rPr>
          <w:rFonts w:ascii="Times New Roman" w:hAnsi="Times New Roman"/>
          <w:bCs/>
          <w:iCs/>
          <w:sz w:val="22"/>
          <w:szCs w:val="22"/>
        </w:rPr>
        <w:t xml:space="preserve">Osiągnięta w wyniku przetargu cena gruntu powiększona o podatek VAT </w:t>
      </w:r>
      <w:r w:rsidRPr="0060282D">
        <w:rPr>
          <w:rFonts w:ascii="Times New Roman" w:hAnsi="Times New Roman"/>
          <w:bCs/>
          <w:iCs/>
          <w:spacing w:val="-2"/>
          <w:sz w:val="22"/>
          <w:szCs w:val="22"/>
        </w:rPr>
        <w:t xml:space="preserve">w wysokości wynikającej </w:t>
      </w:r>
      <w:r w:rsidRPr="0060282D">
        <w:rPr>
          <w:rFonts w:ascii="Times New Roman" w:hAnsi="Times New Roman"/>
          <w:bCs/>
          <w:iCs/>
          <w:spacing w:val="-2"/>
          <w:sz w:val="22"/>
          <w:szCs w:val="22"/>
        </w:rPr>
        <w:br/>
        <w:t>z przepisów prawa</w:t>
      </w:r>
      <w:r w:rsidRPr="0060282D">
        <w:rPr>
          <w:rFonts w:ascii="Times New Roman" w:hAnsi="Times New Roman"/>
          <w:bCs/>
          <w:iCs/>
          <w:sz w:val="22"/>
          <w:szCs w:val="22"/>
        </w:rPr>
        <w:t xml:space="preserve">, przy uwzględnieniu kwoty wadium, jest płatna jednorazowo, a środki finansowe powinny znajdować się na rachunku Urzędu Miasta i Gminy Połaniec w BS Połaniec najpóźniej na </w:t>
      </w:r>
      <w:r w:rsidRPr="0060282D">
        <w:rPr>
          <w:rFonts w:ascii="Times New Roman" w:hAnsi="Times New Roman"/>
          <w:bCs/>
          <w:iCs/>
          <w:sz w:val="22"/>
          <w:szCs w:val="22"/>
        </w:rPr>
        <w:br/>
        <w:t>1 dzień przed podpisaniem aktu notarialnego – warunkowej  umowy sprzedaży.</w:t>
      </w:r>
    </w:p>
    <w:p w:rsidR="000F46AA" w:rsidRPr="0060282D" w:rsidRDefault="000F46AA" w:rsidP="000F46AA">
      <w:pPr>
        <w:pStyle w:val="Tekstpodstawowy"/>
        <w:numPr>
          <w:ilvl w:val="0"/>
          <w:numId w:val="25"/>
        </w:numPr>
        <w:tabs>
          <w:tab w:val="left" w:pos="-1843"/>
        </w:tabs>
        <w:spacing w:before="120"/>
        <w:ind w:left="993" w:hanging="425"/>
        <w:contextualSpacing/>
        <w:rPr>
          <w:rFonts w:ascii="Times New Roman" w:hAnsi="Times New Roman"/>
          <w:spacing w:val="-2"/>
          <w:sz w:val="22"/>
          <w:szCs w:val="22"/>
        </w:rPr>
      </w:pPr>
      <w:r w:rsidRPr="0060282D">
        <w:rPr>
          <w:rFonts w:ascii="Times New Roman" w:hAnsi="Times New Roman"/>
          <w:spacing w:val="-2"/>
          <w:sz w:val="22"/>
          <w:szCs w:val="22"/>
        </w:rPr>
        <w:lastRenderedPageBreak/>
        <w:t xml:space="preserve">Jeżeli osoba ustalona jako nabywca nieruchomości nie stawi się bez usprawiedliwienia </w:t>
      </w:r>
      <w:r w:rsidRPr="0060282D">
        <w:rPr>
          <w:rFonts w:ascii="Times New Roman" w:hAnsi="Times New Roman"/>
          <w:spacing w:val="-2"/>
          <w:sz w:val="22"/>
          <w:szCs w:val="22"/>
        </w:rPr>
        <w:br/>
        <w:t>w miejscu i w terminie podanym w zawiadomieniu, o którym mowa w pkt 11.4 lub 11.5</w:t>
      </w:r>
      <w:r w:rsidRPr="0060282D">
        <w:rPr>
          <w:rFonts w:ascii="Times New Roman" w:hAnsi="Times New Roman"/>
          <w:sz w:val="22"/>
          <w:szCs w:val="22"/>
        </w:rPr>
        <w:t xml:space="preserve">Regulaminu przetargu, Burmistrz Miasta i Gminy Połaniec może odstąpić od zawarcia aktu notarialnego, </w:t>
      </w:r>
      <w:r w:rsidRPr="0060282D">
        <w:rPr>
          <w:rFonts w:ascii="Times New Roman" w:hAnsi="Times New Roman"/>
          <w:sz w:val="22"/>
          <w:szCs w:val="22"/>
        </w:rPr>
        <w:br/>
        <w:t>a wpłacone wadium w tym wypadku nie podlega zwrotowi.</w:t>
      </w:r>
    </w:p>
    <w:p w:rsidR="000F46AA" w:rsidRPr="0060282D" w:rsidRDefault="000F46AA" w:rsidP="000F46AA">
      <w:pPr>
        <w:pStyle w:val="Tekstpodstawowy"/>
        <w:numPr>
          <w:ilvl w:val="0"/>
          <w:numId w:val="25"/>
        </w:numPr>
        <w:tabs>
          <w:tab w:val="left" w:pos="-1843"/>
        </w:tabs>
        <w:spacing w:before="120"/>
        <w:ind w:left="993" w:hanging="425"/>
        <w:contextualSpacing/>
        <w:rPr>
          <w:rFonts w:ascii="Times New Roman" w:hAnsi="Times New Roman"/>
          <w:sz w:val="22"/>
          <w:szCs w:val="22"/>
        </w:rPr>
      </w:pPr>
      <w:r w:rsidRPr="0060282D">
        <w:rPr>
          <w:rFonts w:ascii="Times New Roman" w:hAnsi="Times New Roman"/>
          <w:sz w:val="22"/>
          <w:szCs w:val="22"/>
        </w:rPr>
        <w:t>Wszelkie koszty sporządzenia umowy sprzedaży nieruchomości ponosi nabywca nieruchomości</w:t>
      </w:r>
      <w:r w:rsidRPr="0060282D">
        <w:rPr>
          <w:rFonts w:ascii="Times New Roman" w:hAnsi="Times New Roman"/>
          <w:sz w:val="22"/>
          <w:szCs w:val="22"/>
        </w:rPr>
        <w:br/>
        <w:t>(w tym opłaty notarialne, skarbowe i sądowe).</w:t>
      </w:r>
    </w:p>
    <w:p w:rsidR="000F46AA" w:rsidRPr="0060282D" w:rsidRDefault="000F46AA" w:rsidP="000F46AA">
      <w:pPr>
        <w:pStyle w:val="Tekstpodstawowy"/>
        <w:numPr>
          <w:ilvl w:val="0"/>
          <w:numId w:val="25"/>
        </w:numPr>
        <w:tabs>
          <w:tab w:val="left" w:pos="-1843"/>
        </w:tabs>
        <w:spacing w:before="120"/>
        <w:ind w:left="993" w:hanging="425"/>
        <w:contextualSpacing/>
        <w:rPr>
          <w:rFonts w:ascii="Times New Roman" w:hAnsi="Times New Roman"/>
          <w:sz w:val="22"/>
          <w:szCs w:val="22"/>
        </w:rPr>
      </w:pPr>
      <w:r w:rsidRPr="0060282D">
        <w:rPr>
          <w:rFonts w:ascii="Times New Roman" w:hAnsi="Times New Roman"/>
          <w:sz w:val="22"/>
          <w:szCs w:val="22"/>
        </w:rPr>
        <w:t xml:space="preserve">Po zawarciu aktu notarialnego – umowy przenoszącej własność, w terminie </w:t>
      </w:r>
      <w:r w:rsidRPr="0060282D">
        <w:rPr>
          <w:rFonts w:ascii="Times New Roman" w:hAnsi="Times New Roman"/>
          <w:b/>
          <w:sz w:val="22"/>
          <w:szCs w:val="22"/>
        </w:rPr>
        <w:t>14 dni</w:t>
      </w:r>
      <w:r w:rsidRPr="0060282D">
        <w:rPr>
          <w:rFonts w:ascii="Times New Roman" w:hAnsi="Times New Roman"/>
          <w:sz w:val="22"/>
          <w:szCs w:val="22"/>
        </w:rPr>
        <w:t xml:space="preserve"> nieruchomość zostanie przekazana nabywcy protokołem zdawczo - odbiorczym.</w:t>
      </w:r>
    </w:p>
    <w:p w:rsidR="000F46AA" w:rsidRPr="0060282D" w:rsidRDefault="000F46AA" w:rsidP="000F46AA">
      <w:pPr>
        <w:pStyle w:val="Tekstpodstawowy"/>
        <w:numPr>
          <w:ilvl w:val="0"/>
          <w:numId w:val="33"/>
        </w:numPr>
        <w:tabs>
          <w:tab w:val="clear" w:pos="420"/>
          <w:tab w:val="left" w:pos="-1843"/>
        </w:tabs>
        <w:spacing w:before="240" w:after="240"/>
        <w:ind w:left="425" w:hanging="425"/>
        <w:rPr>
          <w:rFonts w:ascii="Times New Roman" w:hAnsi="Times New Roman"/>
          <w:b/>
          <w:bCs/>
          <w:sz w:val="22"/>
          <w:szCs w:val="22"/>
        </w:rPr>
      </w:pPr>
      <w:r w:rsidRPr="0060282D">
        <w:rPr>
          <w:rFonts w:ascii="Times New Roman" w:hAnsi="Times New Roman"/>
          <w:b/>
          <w:bCs/>
          <w:sz w:val="22"/>
          <w:szCs w:val="22"/>
        </w:rPr>
        <w:t>Postanowienia końcowe</w:t>
      </w:r>
    </w:p>
    <w:p w:rsidR="000F46AA" w:rsidRPr="0060282D" w:rsidRDefault="000F46AA" w:rsidP="000F46AA">
      <w:pPr>
        <w:pStyle w:val="Tekstpodstawowy"/>
        <w:numPr>
          <w:ilvl w:val="0"/>
          <w:numId w:val="23"/>
        </w:numPr>
        <w:tabs>
          <w:tab w:val="clear" w:pos="360"/>
          <w:tab w:val="left" w:pos="-1843"/>
        </w:tabs>
        <w:ind w:left="993" w:hanging="425"/>
        <w:contextualSpacing/>
        <w:rPr>
          <w:rFonts w:ascii="Times New Roman" w:hAnsi="Times New Roman"/>
          <w:sz w:val="22"/>
          <w:szCs w:val="22"/>
        </w:rPr>
      </w:pPr>
      <w:r w:rsidRPr="0060282D">
        <w:rPr>
          <w:rFonts w:ascii="Times New Roman" w:hAnsi="Times New Roman"/>
          <w:sz w:val="22"/>
          <w:szCs w:val="22"/>
        </w:rPr>
        <w:t>Uczestnik przetargu może zaskarżyć czynności związane z przeprowadzeniem przetargu do Burmistrza Miasta i Gminy Połaniec.</w:t>
      </w:r>
    </w:p>
    <w:p w:rsidR="000F46AA" w:rsidRPr="0060282D" w:rsidRDefault="000F46AA" w:rsidP="000F46AA">
      <w:pPr>
        <w:pStyle w:val="Tekstpodstawowy"/>
        <w:numPr>
          <w:ilvl w:val="0"/>
          <w:numId w:val="23"/>
        </w:numPr>
        <w:tabs>
          <w:tab w:val="clear" w:pos="360"/>
          <w:tab w:val="left" w:pos="-1843"/>
        </w:tabs>
        <w:ind w:left="993" w:hanging="425"/>
        <w:contextualSpacing/>
        <w:rPr>
          <w:rFonts w:ascii="Times New Roman" w:hAnsi="Times New Roman"/>
          <w:sz w:val="22"/>
          <w:szCs w:val="22"/>
        </w:rPr>
      </w:pPr>
      <w:r w:rsidRPr="0060282D">
        <w:rPr>
          <w:rFonts w:ascii="Times New Roman" w:hAnsi="Times New Roman"/>
          <w:sz w:val="22"/>
          <w:szCs w:val="22"/>
        </w:rPr>
        <w:t>Skargę wnosi się w terminie 7 dni od dnia doręczenia zawiadomienia o wyniku przetargu.</w:t>
      </w:r>
    </w:p>
    <w:p w:rsidR="000F46AA" w:rsidRPr="0060282D" w:rsidRDefault="000F46AA" w:rsidP="000F46AA">
      <w:pPr>
        <w:pStyle w:val="Tekstpodstawowy"/>
        <w:numPr>
          <w:ilvl w:val="0"/>
          <w:numId w:val="23"/>
        </w:numPr>
        <w:tabs>
          <w:tab w:val="clear" w:pos="360"/>
          <w:tab w:val="left" w:pos="-1843"/>
        </w:tabs>
        <w:ind w:left="993" w:hanging="425"/>
        <w:contextualSpacing/>
        <w:rPr>
          <w:rFonts w:ascii="Times New Roman" w:hAnsi="Times New Roman"/>
          <w:sz w:val="22"/>
          <w:szCs w:val="22"/>
        </w:rPr>
      </w:pPr>
      <w:r w:rsidRPr="0060282D">
        <w:rPr>
          <w:rFonts w:ascii="Times New Roman" w:hAnsi="Times New Roman"/>
          <w:sz w:val="22"/>
          <w:szCs w:val="22"/>
        </w:rPr>
        <w:t>Burmistrz Miasta i Gminy Połaniec może uznać skargę za zasadną i nakazać powtórzenie czynności przetargowych bądź unieważnić przetarg albo uznać skargę za niezasadną.</w:t>
      </w:r>
    </w:p>
    <w:p w:rsidR="000F46AA" w:rsidRPr="0060282D" w:rsidRDefault="000F46AA" w:rsidP="000F46AA">
      <w:pPr>
        <w:pStyle w:val="Tekstpodstawowy"/>
        <w:numPr>
          <w:ilvl w:val="0"/>
          <w:numId w:val="23"/>
        </w:numPr>
        <w:tabs>
          <w:tab w:val="clear" w:pos="360"/>
          <w:tab w:val="left" w:pos="-1843"/>
        </w:tabs>
        <w:ind w:left="993" w:hanging="425"/>
        <w:contextualSpacing/>
        <w:rPr>
          <w:rFonts w:ascii="Times New Roman" w:hAnsi="Times New Roman"/>
          <w:sz w:val="22"/>
          <w:szCs w:val="22"/>
        </w:rPr>
      </w:pPr>
      <w:r w:rsidRPr="0060282D">
        <w:rPr>
          <w:rFonts w:ascii="Times New Roman" w:hAnsi="Times New Roman"/>
          <w:sz w:val="22"/>
          <w:szCs w:val="22"/>
        </w:rPr>
        <w:t>W przypadku wniesienia skargi Burmistrz Miasta i Gminy Połaniec wstrzymuje, do czasu jej rozpatrzenia, dalsze czynności związane ze zbyciem nieruchomości.</w:t>
      </w:r>
    </w:p>
    <w:p w:rsidR="000F46AA" w:rsidRPr="0060282D" w:rsidRDefault="000F46AA" w:rsidP="000F46AA">
      <w:pPr>
        <w:pStyle w:val="Tekstpodstawowy"/>
        <w:tabs>
          <w:tab w:val="left" w:pos="-1843"/>
        </w:tabs>
        <w:contextualSpacing/>
        <w:rPr>
          <w:rFonts w:ascii="Times New Roman" w:hAnsi="Times New Roman"/>
          <w:sz w:val="22"/>
          <w:szCs w:val="22"/>
        </w:rPr>
      </w:pPr>
    </w:p>
    <w:p w:rsidR="000F46AA" w:rsidRPr="0060282D" w:rsidRDefault="000F46AA" w:rsidP="000F46AA">
      <w:pPr>
        <w:pStyle w:val="Tekstpodstawowy"/>
        <w:tabs>
          <w:tab w:val="left" w:pos="-1843"/>
        </w:tabs>
        <w:contextualSpacing/>
        <w:rPr>
          <w:rFonts w:ascii="Times New Roman" w:hAnsi="Times New Roman"/>
          <w:sz w:val="22"/>
          <w:szCs w:val="22"/>
        </w:rPr>
      </w:pPr>
    </w:p>
    <w:p w:rsidR="000F46AA" w:rsidRPr="0060282D" w:rsidRDefault="000F46AA" w:rsidP="000F46AA">
      <w:pPr>
        <w:ind w:left="4956"/>
        <w:rPr>
          <w:rFonts w:ascii="Times New Roman" w:hAnsi="Times New Roman" w:cs="Times New Roman"/>
        </w:rPr>
      </w:pPr>
    </w:p>
    <w:p w:rsidR="000F46AA" w:rsidRPr="0060282D" w:rsidRDefault="000F46AA" w:rsidP="000F46AA">
      <w:pPr>
        <w:pStyle w:val="Tekstpodstawowy"/>
        <w:tabs>
          <w:tab w:val="left" w:pos="-1843"/>
        </w:tabs>
        <w:contextualSpacing/>
        <w:rPr>
          <w:rFonts w:ascii="Times New Roman" w:hAnsi="Times New Roman"/>
          <w:sz w:val="22"/>
          <w:szCs w:val="22"/>
        </w:rPr>
      </w:pPr>
    </w:p>
    <w:p w:rsidR="000F46AA" w:rsidRPr="0060282D" w:rsidRDefault="000F46AA" w:rsidP="000F46AA">
      <w:pPr>
        <w:pStyle w:val="Tekstpodstawowy"/>
        <w:tabs>
          <w:tab w:val="left" w:pos="-1843"/>
        </w:tabs>
        <w:contextualSpacing/>
        <w:rPr>
          <w:rFonts w:ascii="Times New Roman" w:hAnsi="Times New Roman"/>
          <w:sz w:val="22"/>
          <w:szCs w:val="22"/>
        </w:rPr>
      </w:pPr>
    </w:p>
    <w:p w:rsidR="000F46AA" w:rsidRPr="0060282D" w:rsidRDefault="000F46AA" w:rsidP="000F46AA">
      <w:pPr>
        <w:pStyle w:val="Tekstpodstawowy"/>
        <w:tabs>
          <w:tab w:val="left" w:pos="-1843"/>
        </w:tabs>
        <w:contextualSpacing/>
        <w:rPr>
          <w:rFonts w:ascii="Times New Roman" w:hAnsi="Times New Roman"/>
          <w:sz w:val="22"/>
          <w:szCs w:val="22"/>
        </w:rPr>
        <w:sectPr w:rsidR="000F46AA" w:rsidRPr="0060282D" w:rsidSect="003B17BD">
          <w:pgSz w:w="12240" w:h="15840"/>
          <w:pgMar w:top="851" w:right="1134" w:bottom="709" w:left="1134" w:header="284" w:footer="74" w:gutter="0"/>
          <w:cols w:space="708"/>
          <w:titlePg/>
          <w:docGrid w:linePitch="360"/>
        </w:sectPr>
      </w:pPr>
    </w:p>
    <w:p w:rsidR="000F46AA" w:rsidRPr="0060282D" w:rsidRDefault="000F46AA" w:rsidP="000F46AA">
      <w:pPr>
        <w:pStyle w:val="Nagwek2"/>
        <w:spacing w:after="200"/>
        <w:ind w:left="5670"/>
        <w:contextualSpacing/>
        <w:rPr>
          <w:rFonts w:ascii="Times New Roman" w:hAnsi="Times New Roman" w:cs="Times New Roman"/>
          <w:b w:val="0"/>
          <w:i w:val="0"/>
          <w:sz w:val="22"/>
          <w:szCs w:val="22"/>
        </w:rPr>
      </w:pPr>
      <w:r w:rsidRPr="0060282D">
        <w:rPr>
          <w:rFonts w:ascii="Times New Roman" w:hAnsi="Times New Roman" w:cs="Times New Roman"/>
          <w:b w:val="0"/>
          <w:i w:val="0"/>
          <w:sz w:val="22"/>
          <w:szCs w:val="22"/>
        </w:rPr>
        <w:lastRenderedPageBreak/>
        <w:t xml:space="preserve">Załącznik Nr 1 </w:t>
      </w:r>
    </w:p>
    <w:p w:rsidR="000F46AA" w:rsidRPr="0060282D" w:rsidRDefault="000F46AA" w:rsidP="000F46AA">
      <w:pPr>
        <w:pStyle w:val="Nagwek2"/>
        <w:spacing w:after="200"/>
        <w:ind w:left="5670"/>
        <w:contextualSpacing/>
        <w:jc w:val="right"/>
        <w:rPr>
          <w:rFonts w:ascii="Times New Roman" w:hAnsi="Times New Roman" w:cs="Times New Roman"/>
          <w:b w:val="0"/>
          <w:i w:val="0"/>
          <w:sz w:val="22"/>
          <w:szCs w:val="22"/>
        </w:rPr>
      </w:pPr>
      <w:r w:rsidRPr="0060282D">
        <w:rPr>
          <w:rFonts w:ascii="Times New Roman" w:hAnsi="Times New Roman" w:cs="Times New Roman"/>
          <w:b w:val="0"/>
          <w:i w:val="0"/>
          <w:sz w:val="22"/>
          <w:szCs w:val="22"/>
        </w:rPr>
        <w:t>do Regulaminu przetargu</w:t>
      </w:r>
    </w:p>
    <w:p w:rsidR="000F46AA" w:rsidRPr="0060282D" w:rsidRDefault="000F46AA" w:rsidP="000F46AA">
      <w:pPr>
        <w:pStyle w:val="Nagwek2"/>
        <w:spacing w:after="200"/>
        <w:ind w:left="5670"/>
        <w:contextualSpacing/>
        <w:jc w:val="right"/>
        <w:rPr>
          <w:rFonts w:ascii="Times New Roman" w:hAnsi="Times New Roman" w:cs="Times New Roman"/>
          <w:b w:val="0"/>
          <w:i w:val="0"/>
          <w:sz w:val="22"/>
          <w:szCs w:val="22"/>
        </w:rPr>
      </w:pPr>
      <w:r>
        <w:rPr>
          <w:rFonts w:ascii="Times New Roman" w:hAnsi="Times New Roman" w:cs="Times New Roman"/>
          <w:b w:val="0"/>
          <w:i w:val="0"/>
          <w:sz w:val="22"/>
          <w:szCs w:val="22"/>
        </w:rPr>
        <w:t xml:space="preserve">z dnia </w:t>
      </w:r>
      <w:r w:rsidRPr="0060282D">
        <w:rPr>
          <w:rFonts w:ascii="Times New Roman" w:hAnsi="Times New Roman" w:cs="Times New Roman"/>
          <w:b w:val="0"/>
          <w:i w:val="0"/>
          <w:sz w:val="22"/>
          <w:szCs w:val="22"/>
        </w:rPr>
        <w:t>1 marca 2021 roku</w:t>
      </w:r>
    </w:p>
    <w:p w:rsidR="000F46AA" w:rsidRPr="0060282D" w:rsidRDefault="000F46AA" w:rsidP="000F46AA">
      <w:pPr>
        <w:contextualSpacing/>
        <w:rPr>
          <w:rFonts w:ascii="Times New Roman" w:hAnsi="Times New Roman" w:cs="Times New Roman"/>
        </w:rPr>
      </w:pPr>
    </w:p>
    <w:p w:rsidR="000F46AA" w:rsidRPr="0060282D" w:rsidRDefault="000F46AA" w:rsidP="000F46AA">
      <w:pPr>
        <w:contextualSpacing/>
        <w:jc w:val="right"/>
        <w:rPr>
          <w:rFonts w:ascii="Times New Roman" w:hAnsi="Times New Roman" w:cs="Times New Roman"/>
        </w:rPr>
      </w:pPr>
      <w:r w:rsidRPr="0060282D">
        <w:rPr>
          <w:rFonts w:ascii="Times New Roman" w:hAnsi="Times New Roman" w:cs="Times New Roman"/>
        </w:rPr>
        <w:t>Połaniec, dnia …………………2021 r.</w:t>
      </w:r>
    </w:p>
    <w:p w:rsidR="000F46AA" w:rsidRPr="0060282D" w:rsidRDefault="000F46AA" w:rsidP="000F46AA">
      <w:pPr>
        <w:pStyle w:val="Tytu"/>
        <w:spacing w:after="240"/>
        <w:contextualSpacing/>
        <w:jc w:val="left"/>
        <w:rPr>
          <w:sz w:val="22"/>
          <w:szCs w:val="22"/>
        </w:rPr>
      </w:pPr>
    </w:p>
    <w:p w:rsidR="000F46AA" w:rsidRPr="0060282D" w:rsidRDefault="000F46AA" w:rsidP="000F46AA">
      <w:pPr>
        <w:pStyle w:val="Tytu"/>
        <w:spacing w:after="240"/>
        <w:contextualSpacing/>
        <w:rPr>
          <w:sz w:val="22"/>
          <w:szCs w:val="22"/>
        </w:rPr>
      </w:pPr>
      <w:r w:rsidRPr="0060282D">
        <w:rPr>
          <w:sz w:val="22"/>
          <w:szCs w:val="22"/>
        </w:rPr>
        <w:t>OŚWIADCZENIE</w:t>
      </w:r>
    </w:p>
    <w:p w:rsidR="000F46AA" w:rsidRPr="0060282D" w:rsidRDefault="000F46AA" w:rsidP="000F46AA">
      <w:pPr>
        <w:contextualSpacing/>
        <w:jc w:val="both"/>
        <w:rPr>
          <w:rFonts w:ascii="Times New Roman" w:hAnsi="Times New Roman" w:cs="Times New Roman"/>
          <w:b/>
          <w:bCs/>
        </w:rPr>
      </w:pPr>
      <w:r w:rsidRPr="0060282D">
        <w:rPr>
          <w:rFonts w:ascii="Times New Roman" w:hAnsi="Times New Roman" w:cs="Times New Roman"/>
          <w:spacing w:val="-4"/>
        </w:rPr>
        <w:t>Przewodniczącego/członków</w:t>
      </w:r>
      <w:r w:rsidRPr="0060282D">
        <w:rPr>
          <w:rFonts w:ascii="Times New Roman" w:hAnsi="Times New Roman" w:cs="Times New Roman"/>
          <w:spacing w:val="-4"/>
          <w:vertAlign w:val="superscript"/>
        </w:rPr>
        <w:t>*</w:t>
      </w:r>
      <w:r w:rsidRPr="0060282D">
        <w:rPr>
          <w:rFonts w:ascii="Times New Roman" w:hAnsi="Times New Roman" w:cs="Times New Roman"/>
          <w:spacing w:val="-4"/>
        </w:rPr>
        <w:t xml:space="preserve">) Komisji Przetargowej wyznaczonej w celu przeprowadzenia </w:t>
      </w:r>
      <w:r w:rsidRPr="0060282D">
        <w:rPr>
          <w:rFonts w:ascii="Times New Roman" w:hAnsi="Times New Roman" w:cs="Times New Roman"/>
          <w:b/>
          <w:bCs/>
        </w:rPr>
        <w:t xml:space="preserve">pierwszego przetargu pisemnego nieograniczonego </w:t>
      </w:r>
      <w:r w:rsidRPr="0060282D">
        <w:rPr>
          <w:rFonts w:ascii="Times New Roman" w:hAnsi="Times New Roman" w:cs="Times New Roman"/>
          <w:b/>
          <w:spacing w:val="-2"/>
        </w:rPr>
        <w:t xml:space="preserve">na sprzedaż niezabudowanej nieruchomości gruntowej, obszaru inwestycyjnego 9 o powierzchni 4,8579 ha  i 10 o powierzchni 4,4426 ha o łącznej powierzchni 9,3005 ha, stanowiącej własność Gminy Połaniec, położonej </w:t>
      </w:r>
      <w:r w:rsidRPr="0060282D">
        <w:rPr>
          <w:rFonts w:ascii="Times New Roman" w:hAnsi="Times New Roman" w:cs="Times New Roman"/>
          <w:b/>
          <w:spacing w:val="-8"/>
        </w:rPr>
        <w:t xml:space="preserve">w Brzozowej, gmina Połaniec, </w:t>
      </w:r>
      <w:r w:rsidRPr="0060282D">
        <w:rPr>
          <w:rFonts w:ascii="Times New Roman" w:hAnsi="Times New Roman" w:cs="Times New Roman"/>
          <w:b/>
        </w:rPr>
        <w:t>włączonej w obszar Specjalnej Strefy Ekonomicznej „Starachowice” – Podstrefa Połaniec.</w:t>
      </w:r>
    </w:p>
    <w:p w:rsidR="000F46AA" w:rsidRPr="0060282D" w:rsidRDefault="000F46AA" w:rsidP="000F46AA">
      <w:pPr>
        <w:pStyle w:val="Tytu"/>
        <w:spacing w:after="240"/>
        <w:contextualSpacing/>
        <w:jc w:val="both"/>
        <w:rPr>
          <w:sz w:val="22"/>
          <w:szCs w:val="22"/>
        </w:rPr>
      </w:pPr>
    </w:p>
    <w:p w:rsidR="000F46AA" w:rsidRPr="0060282D" w:rsidRDefault="000F46AA" w:rsidP="000F46AA">
      <w:pPr>
        <w:contextualSpacing/>
        <w:jc w:val="both"/>
        <w:rPr>
          <w:rFonts w:ascii="Times New Roman" w:hAnsi="Times New Roman" w:cs="Times New Roman"/>
        </w:rPr>
      </w:pPr>
      <w:r w:rsidRPr="0060282D">
        <w:rPr>
          <w:rFonts w:ascii="Times New Roman" w:hAnsi="Times New Roman" w:cs="Times New Roman"/>
        </w:rPr>
        <w:t>Ja, niżej podpisany/a …………………………………………………………………..............................</w:t>
      </w:r>
    </w:p>
    <w:p w:rsidR="000F46AA" w:rsidRPr="0060282D" w:rsidRDefault="000F46AA" w:rsidP="000F46AA">
      <w:pPr>
        <w:contextualSpacing/>
        <w:jc w:val="both"/>
        <w:rPr>
          <w:rFonts w:ascii="Times New Roman" w:hAnsi="Times New Roman" w:cs="Times New Roman"/>
        </w:rPr>
      </w:pPr>
    </w:p>
    <w:p w:rsidR="000F46AA" w:rsidRPr="0060282D" w:rsidRDefault="000F46AA" w:rsidP="000F46AA">
      <w:pPr>
        <w:contextualSpacing/>
        <w:jc w:val="both"/>
        <w:rPr>
          <w:rFonts w:ascii="Times New Roman" w:hAnsi="Times New Roman" w:cs="Times New Roman"/>
        </w:rPr>
      </w:pPr>
    </w:p>
    <w:p w:rsidR="000F46AA" w:rsidRPr="0060282D" w:rsidRDefault="000F46AA" w:rsidP="000F46AA">
      <w:pPr>
        <w:contextualSpacing/>
        <w:jc w:val="both"/>
        <w:rPr>
          <w:rFonts w:ascii="Times New Roman" w:hAnsi="Times New Roman" w:cs="Times New Roman"/>
        </w:rPr>
      </w:pPr>
      <w:r w:rsidRPr="0060282D">
        <w:rPr>
          <w:rFonts w:ascii="Times New Roman" w:hAnsi="Times New Roman" w:cs="Times New Roman"/>
        </w:rPr>
        <w:t>PESEL: ……………………………………zamieszkały/ła…………………………………………….</w:t>
      </w:r>
    </w:p>
    <w:p w:rsidR="000F46AA" w:rsidRPr="0060282D" w:rsidRDefault="000F46AA" w:rsidP="000F46AA">
      <w:pPr>
        <w:contextualSpacing/>
        <w:jc w:val="both"/>
        <w:rPr>
          <w:rFonts w:ascii="Times New Roman" w:hAnsi="Times New Roman" w:cs="Times New Roman"/>
        </w:rPr>
      </w:pPr>
    </w:p>
    <w:p w:rsidR="000F46AA" w:rsidRPr="0060282D" w:rsidRDefault="000F46AA" w:rsidP="000F46AA">
      <w:pPr>
        <w:contextualSpacing/>
        <w:jc w:val="both"/>
        <w:rPr>
          <w:rFonts w:ascii="Times New Roman" w:hAnsi="Times New Roman" w:cs="Times New Roman"/>
        </w:rPr>
      </w:pPr>
    </w:p>
    <w:p w:rsidR="000F46AA" w:rsidRPr="0060282D" w:rsidRDefault="000F46AA" w:rsidP="000F46AA">
      <w:pPr>
        <w:contextualSpacing/>
        <w:jc w:val="both"/>
        <w:rPr>
          <w:rFonts w:ascii="Times New Roman" w:hAnsi="Times New Roman" w:cs="Times New Roman"/>
        </w:rPr>
      </w:pPr>
      <w:r w:rsidRPr="0060282D">
        <w:rPr>
          <w:rFonts w:ascii="Times New Roman" w:hAnsi="Times New Roman" w:cs="Times New Roman"/>
        </w:rPr>
        <w:t xml:space="preserve">jako Przewodniczący/członek Komisji Przetargowej* powołanej zarządzeniem Nr …../2020 </w:t>
      </w:r>
      <w:r w:rsidRPr="0060282D">
        <w:rPr>
          <w:rFonts w:ascii="Times New Roman" w:hAnsi="Times New Roman" w:cs="Times New Roman"/>
        </w:rPr>
        <w:br/>
        <w:t xml:space="preserve">Burmistrza Miasta i Gminy Połaniec z dnia 01 marca 2021 roku </w:t>
      </w:r>
      <w:r w:rsidRPr="0060282D">
        <w:rPr>
          <w:rFonts w:ascii="Times New Roman" w:hAnsi="Times New Roman" w:cs="Times New Roman"/>
          <w:bCs/>
        </w:rPr>
        <w:t>oświadczam, że:</w:t>
      </w:r>
    </w:p>
    <w:p w:rsidR="000F46AA" w:rsidRPr="0060282D" w:rsidRDefault="000F46AA" w:rsidP="000F46AA">
      <w:pPr>
        <w:pStyle w:val="Tekstpodstawowy"/>
        <w:numPr>
          <w:ilvl w:val="0"/>
          <w:numId w:val="41"/>
        </w:numPr>
        <w:overflowPunct/>
        <w:autoSpaceDE/>
        <w:adjustRightInd/>
        <w:spacing w:after="200"/>
        <w:ind w:left="426"/>
        <w:contextualSpacing/>
        <w:rPr>
          <w:rFonts w:ascii="Times New Roman" w:hAnsi="Times New Roman"/>
          <w:bCs/>
          <w:sz w:val="22"/>
          <w:szCs w:val="22"/>
        </w:rPr>
      </w:pPr>
      <w:r w:rsidRPr="0060282D">
        <w:rPr>
          <w:rFonts w:ascii="Times New Roman" w:hAnsi="Times New Roman"/>
          <w:bCs/>
          <w:sz w:val="22"/>
          <w:szCs w:val="22"/>
        </w:rPr>
        <w:t>nie pozostaję w związku małżeńskim albo w stosunku pokrewieństwa lub powinowactwa w linii prostej, pokrewieństwa lub powinowactwa w linii bocznej do drugiego stopnia włącznie z oferentem, jego zastępcą prawnym (pełnomocnikiem) lub członkami władz osób prawnych / jednostek organizacyjnych nieposiadających osobowości prawnej, stających do przetargu,</w:t>
      </w:r>
    </w:p>
    <w:p w:rsidR="000F46AA" w:rsidRPr="0060282D" w:rsidRDefault="000F46AA" w:rsidP="000F46AA">
      <w:pPr>
        <w:pStyle w:val="Tekstpodstawowy"/>
        <w:numPr>
          <w:ilvl w:val="0"/>
          <w:numId w:val="41"/>
        </w:numPr>
        <w:overflowPunct/>
        <w:autoSpaceDE/>
        <w:adjustRightInd/>
        <w:spacing w:before="120" w:after="200"/>
        <w:ind w:left="426"/>
        <w:contextualSpacing/>
        <w:rPr>
          <w:rFonts w:ascii="Times New Roman" w:hAnsi="Times New Roman"/>
          <w:bCs/>
          <w:sz w:val="22"/>
          <w:szCs w:val="22"/>
        </w:rPr>
      </w:pPr>
      <w:r w:rsidRPr="0060282D">
        <w:rPr>
          <w:rFonts w:ascii="Times New Roman" w:hAnsi="Times New Roman"/>
          <w:bCs/>
          <w:sz w:val="22"/>
          <w:szCs w:val="22"/>
        </w:rPr>
        <w:t>nie jestem związany z tytułu przysposobienia, opieki lub kurateli z oferentem, jego zastępcą prawnym (pełnomocnikiem) lub członkami władz osób prawnych (jednostek organizacyjnych), stających do przetargu,</w:t>
      </w:r>
    </w:p>
    <w:p w:rsidR="000F46AA" w:rsidRPr="0060282D" w:rsidRDefault="000F46AA" w:rsidP="000F46AA">
      <w:pPr>
        <w:pStyle w:val="Tekstpodstawowy"/>
        <w:numPr>
          <w:ilvl w:val="0"/>
          <w:numId w:val="41"/>
        </w:numPr>
        <w:overflowPunct/>
        <w:autoSpaceDE/>
        <w:adjustRightInd/>
        <w:spacing w:before="120" w:after="200"/>
        <w:ind w:left="426"/>
        <w:contextualSpacing/>
        <w:rPr>
          <w:rFonts w:ascii="Times New Roman" w:hAnsi="Times New Roman"/>
          <w:sz w:val="22"/>
          <w:szCs w:val="22"/>
        </w:rPr>
      </w:pPr>
      <w:r w:rsidRPr="0060282D">
        <w:rPr>
          <w:rFonts w:ascii="Times New Roman" w:hAnsi="Times New Roman"/>
          <w:bCs/>
          <w:sz w:val="22"/>
          <w:szCs w:val="22"/>
        </w:rPr>
        <w:t>przed upływem trzech lat od daty wszczęcia postępowania przetargowego nie byłem związany stosunkiem pracy lub zlecenia ani jakimkolwiek innym podobnym stosunkiem z oferentem, pełnomocnikiem oferenta albo członkami władz osób prawnych (jednostek organizacyjnych) stających do przetargu bądź ich pełnomocnikiem/zastępcą;</w:t>
      </w:r>
    </w:p>
    <w:p w:rsidR="000F46AA" w:rsidRPr="0060282D" w:rsidRDefault="000F46AA" w:rsidP="000F46AA">
      <w:pPr>
        <w:pStyle w:val="Tekstpodstawowy"/>
        <w:numPr>
          <w:ilvl w:val="0"/>
          <w:numId w:val="41"/>
        </w:numPr>
        <w:overflowPunct/>
        <w:autoSpaceDE/>
        <w:adjustRightInd/>
        <w:spacing w:before="120" w:after="200"/>
        <w:ind w:left="426"/>
        <w:contextualSpacing/>
        <w:rPr>
          <w:rFonts w:ascii="Times New Roman" w:hAnsi="Times New Roman"/>
          <w:bCs/>
          <w:sz w:val="22"/>
          <w:szCs w:val="22"/>
        </w:rPr>
      </w:pPr>
      <w:r w:rsidRPr="0060282D">
        <w:rPr>
          <w:rFonts w:ascii="Times New Roman" w:hAnsi="Times New Roman"/>
          <w:bCs/>
          <w:sz w:val="22"/>
          <w:szCs w:val="22"/>
        </w:rPr>
        <w:t>nie pozostaję z oferentem, pełnomocnikiem oferenta albo członkami władz osób prawnych (jednostek organizacyjnych) stających do przetargu bądź ich pełnomocnikiem/zastępcą w takim stosunku prawnym lub faktycznym, że może to budzić uzasadnione wątpliwości, co do mojej bezstronności.</w:t>
      </w:r>
    </w:p>
    <w:p w:rsidR="000F46AA" w:rsidRPr="0060282D" w:rsidRDefault="000F46AA" w:rsidP="000F46AA">
      <w:pPr>
        <w:pStyle w:val="Tekstpodstawowy"/>
        <w:spacing w:before="120" w:after="200"/>
        <w:contextualSpacing/>
        <w:rPr>
          <w:rFonts w:ascii="Times New Roman" w:hAnsi="Times New Roman"/>
          <w:bCs/>
          <w:sz w:val="22"/>
          <w:szCs w:val="22"/>
        </w:rPr>
      </w:pPr>
      <w:r w:rsidRPr="0060282D">
        <w:rPr>
          <w:rFonts w:ascii="Times New Roman" w:hAnsi="Times New Roman"/>
          <w:sz w:val="22"/>
          <w:szCs w:val="22"/>
        </w:rPr>
        <w:t>O zmianie powyższych okoliczności zobowiązuję się powiadomić niezwłocznie Przewodniczącego Komisji (osobę go zastępującą ) na piśmie poprzez złożenie oświadczenia.</w:t>
      </w:r>
    </w:p>
    <w:p w:rsidR="000F46AA" w:rsidRPr="0060282D" w:rsidRDefault="000F46AA" w:rsidP="000F46AA">
      <w:pPr>
        <w:pStyle w:val="Tekstpodstawowy"/>
        <w:spacing w:before="120" w:after="200"/>
        <w:contextualSpacing/>
        <w:rPr>
          <w:rFonts w:ascii="Times New Roman" w:hAnsi="Times New Roman"/>
          <w:bCs/>
          <w:sz w:val="22"/>
          <w:szCs w:val="22"/>
        </w:rPr>
      </w:pPr>
    </w:p>
    <w:p w:rsidR="000F46AA" w:rsidRPr="0060282D" w:rsidRDefault="000F46AA" w:rsidP="000F46AA">
      <w:pPr>
        <w:pStyle w:val="Tekstpodstawowy"/>
        <w:spacing w:before="120" w:after="200"/>
        <w:contextualSpacing/>
        <w:rPr>
          <w:rFonts w:ascii="Times New Roman" w:hAnsi="Times New Roman"/>
          <w:bCs/>
          <w:sz w:val="22"/>
          <w:szCs w:val="22"/>
        </w:rPr>
      </w:pPr>
    </w:p>
    <w:p w:rsidR="000F46AA" w:rsidRPr="0060282D" w:rsidRDefault="000F46AA" w:rsidP="000F46AA">
      <w:pPr>
        <w:pStyle w:val="Tekstpodstawowy"/>
        <w:spacing w:before="120" w:after="200"/>
        <w:contextualSpacing/>
        <w:rPr>
          <w:rFonts w:ascii="Times New Roman" w:hAnsi="Times New Roman"/>
          <w:sz w:val="22"/>
          <w:szCs w:val="22"/>
        </w:rPr>
      </w:pPr>
      <w:r w:rsidRPr="0060282D">
        <w:rPr>
          <w:rFonts w:ascii="Times New Roman" w:hAnsi="Times New Roman"/>
          <w:sz w:val="22"/>
          <w:szCs w:val="22"/>
        </w:rPr>
        <w:t>*) niepotrzebne skreślić</w:t>
      </w:r>
    </w:p>
    <w:p w:rsidR="00502CEE" w:rsidRDefault="000F46AA" w:rsidP="000F46AA">
      <w:r w:rsidRPr="0060282D">
        <w:rPr>
          <w:rFonts w:ascii="Times New Roman" w:hAnsi="Times New Roman" w:cs="Times New Roman"/>
        </w:rPr>
        <w:t xml:space="preserve">                                                                           podpis ................................................................</w:t>
      </w:r>
      <w:r w:rsidRPr="0060282D">
        <w:rPr>
          <w:rFonts w:ascii="Times New Roman" w:hAnsi="Times New Roman" w:cs="Times New Roman"/>
          <w:u w:val="single"/>
        </w:rPr>
        <w:br w:type="column"/>
      </w:r>
    </w:p>
    <w:sectPr w:rsidR="00502CEE" w:rsidSect="009B40E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EA1" w:rsidRDefault="00717EA1">
      <w:pPr>
        <w:spacing w:after="0"/>
      </w:pPr>
      <w:r>
        <w:separator/>
      </w:r>
    </w:p>
  </w:endnote>
  <w:endnote w:type="continuationSeparator" w:id="1">
    <w:p w:rsidR="00717EA1" w:rsidRDefault="00717EA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82D" w:rsidRDefault="009B40E5" w:rsidP="003B17BD">
    <w:pPr>
      <w:pStyle w:val="Stopka"/>
      <w:framePr w:wrap="around" w:vAnchor="text" w:hAnchor="margin" w:xAlign="center" w:y="1"/>
      <w:rPr>
        <w:rStyle w:val="Numerstrony"/>
      </w:rPr>
    </w:pPr>
    <w:r>
      <w:rPr>
        <w:rStyle w:val="Numerstrony"/>
      </w:rPr>
      <w:fldChar w:fldCharType="begin"/>
    </w:r>
    <w:r w:rsidR="000F46AA">
      <w:rPr>
        <w:rStyle w:val="Numerstrony"/>
      </w:rPr>
      <w:instrText xml:space="preserve">PAGE  </w:instrText>
    </w:r>
    <w:r>
      <w:rPr>
        <w:rStyle w:val="Numerstrony"/>
      </w:rPr>
      <w:fldChar w:fldCharType="end"/>
    </w:r>
  </w:p>
  <w:p w:rsidR="0060282D" w:rsidRDefault="00717EA1">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82D" w:rsidRPr="004C6D90" w:rsidRDefault="000F46AA" w:rsidP="003B17BD">
    <w:pPr>
      <w:pStyle w:val="Stopka"/>
      <w:shd w:val="clear" w:color="auto" w:fill="FFCC00"/>
      <w:jc w:val="center"/>
      <w:rPr>
        <w:b/>
        <w:i/>
      </w:rPr>
    </w:pPr>
    <w:r w:rsidRPr="004C6D90">
      <w:rPr>
        <w:b/>
        <w:i/>
      </w:rPr>
      <w:t>... dla rozwoju Województwa Świętokrzyskiego ...</w:t>
    </w:r>
  </w:p>
  <w:p w:rsidR="0060282D" w:rsidRDefault="00717EA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EA1" w:rsidRDefault="00717EA1">
      <w:pPr>
        <w:spacing w:after="0"/>
      </w:pPr>
      <w:r>
        <w:separator/>
      </w:r>
    </w:p>
  </w:footnote>
  <w:footnote w:type="continuationSeparator" w:id="1">
    <w:p w:rsidR="00717EA1" w:rsidRDefault="00717EA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82D" w:rsidRDefault="009B40E5" w:rsidP="003B17BD">
    <w:pPr>
      <w:pStyle w:val="Nagwek"/>
      <w:jc w:val="center"/>
      <w:rPr>
        <w:rFonts w:ascii="Arial" w:hAnsi="Arial" w:cs="Arial"/>
        <w:i/>
        <w:lang w:val="pl-PL"/>
      </w:rPr>
    </w:pPr>
    <w:r>
      <w:rPr>
        <w:rFonts w:ascii="Arial" w:hAnsi="Arial" w:cs="Arial"/>
        <w:i/>
        <w:noProof/>
        <w:lang w:val="pl-PL"/>
      </w:rPr>
      <w:pict>
        <v:line id="Line 1" o:spid="_x0000_s2049" style="position:absolute;left:0;text-align:left;flip:y;z-index:251659264;visibility:visible;mso-wrap-distance-top:-3e-5mm;mso-wrap-distance-bottom:-3e-5mm" from="8.25pt,77.3pt" to="498.75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" o:allowincell="f" strokecolor="red" strokeweight="2.25pt"/>
      </w:pict>
    </w:r>
    <w:r w:rsidR="000F46AA" w:rsidRPr="00757F82">
      <w:rPr>
        <w:noProof/>
        <w:lang w:val="pl-PL"/>
      </w:rPr>
      <w:drawing>
        <wp:inline distT="0" distB="0" distL="0" distR="0">
          <wp:extent cx="5210175" cy="1085850"/>
          <wp:effectExtent l="0" t="0" r="9525" b="0"/>
          <wp:docPr id="3" name="Picture 325" descr="Opis: dotabl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Opis: dotablicy"/>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10175" cy="1085850"/>
                  </a:xfrm>
                  <a:prstGeom prst="rect">
                    <a:avLst/>
                  </a:prstGeom>
                  <a:noFill/>
                  <a:ln>
                    <a:noFill/>
                  </a:ln>
                </pic:spPr>
              </pic:pic>
            </a:graphicData>
          </a:graphic>
        </wp:inline>
      </w:drawing>
    </w:r>
  </w:p>
  <w:p w:rsidR="0060282D" w:rsidRDefault="00717EA1" w:rsidP="003B17BD">
    <w:pPr>
      <w:pStyle w:val="Nagwek"/>
      <w:jc w:val="right"/>
      <w:rPr>
        <w:rFonts w:ascii="Arial" w:hAnsi="Arial" w:cs="Arial"/>
        <w:i/>
        <w:lang w:val="pl-PL"/>
      </w:rPr>
    </w:pPr>
  </w:p>
  <w:p w:rsidR="0060282D" w:rsidRPr="00BD74E2" w:rsidRDefault="00717EA1" w:rsidP="003B17BD">
    <w:pPr>
      <w:pStyle w:val="Nagwek"/>
      <w:rPr>
        <w:rFonts w:ascii="Arial" w:hAnsi="Arial" w:cs="Arial"/>
        <w:i/>
        <w:sz w:val="6"/>
        <w:szCs w:val="6"/>
        <w:lang w:val="pl-P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0A04"/>
    <w:multiLevelType w:val="hybridMultilevel"/>
    <w:tmpl w:val="0E5AFE8A"/>
    <w:lvl w:ilvl="0" w:tplc="BF4447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C6776D"/>
    <w:multiLevelType w:val="singleLevel"/>
    <w:tmpl w:val="04569CAC"/>
    <w:lvl w:ilvl="0">
      <w:start w:val="1"/>
      <w:numFmt w:val="lowerLetter"/>
      <w:lvlText w:val="%1)"/>
      <w:lvlJc w:val="left"/>
      <w:pPr>
        <w:tabs>
          <w:tab w:val="num" w:pos="360"/>
        </w:tabs>
        <w:ind w:left="360" w:hanging="360"/>
      </w:pPr>
    </w:lvl>
  </w:abstractNum>
  <w:abstractNum w:abstractNumId="2">
    <w:nsid w:val="07AF7488"/>
    <w:multiLevelType w:val="hybridMultilevel"/>
    <w:tmpl w:val="FEB404B8"/>
    <w:lvl w:ilvl="0" w:tplc="0415000F">
      <w:start w:val="1"/>
      <w:numFmt w:val="decimal"/>
      <w:lvlText w:val="%1."/>
      <w:lvlJc w:val="left"/>
      <w:pPr>
        <w:ind w:left="720" w:hanging="360"/>
      </w:pPr>
      <w:rPr>
        <w:rFonts w:hint="default"/>
      </w:rPr>
    </w:lvl>
    <w:lvl w:ilvl="1" w:tplc="378C41D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0B7677"/>
    <w:multiLevelType w:val="hybridMultilevel"/>
    <w:tmpl w:val="C0E002F4"/>
    <w:lvl w:ilvl="0" w:tplc="56DC8C8A">
      <w:start w:val="11"/>
      <w:numFmt w:val="decimal"/>
      <w:lvlText w:val="%1."/>
      <w:lvlJc w:val="left"/>
      <w:pPr>
        <w:tabs>
          <w:tab w:val="num" w:pos="420"/>
        </w:tabs>
        <w:ind w:left="4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C7C2246"/>
    <w:multiLevelType w:val="hybridMultilevel"/>
    <w:tmpl w:val="EAEC18F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FD7634A"/>
    <w:multiLevelType w:val="singleLevel"/>
    <w:tmpl w:val="04150011"/>
    <w:lvl w:ilvl="0">
      <w:start w:val="1"/>
      <w:numFmt w:val="decimal"/>
      <w:lvlText w:val="%1)"/>
      <w:lvlJc w:val="left"/>
      <w:pPr>
        <w:ind w:left="720" w:hanging="360"/>
      </w:pPr>
      <w:rPr>
        <w:rFonts w:hint="default"/>
        <w:b w:val="0"/>
        <w:i w:val="0"/>
        <w:sz w:val="24"/>
        <w:szCs w:val="24"/>
      </w:rPr>
    </w:lvl>
  </w:abstractNum>
  <w:abstractNum w:abstractNumId="6">
    <w:nsid w:val="16612ED8"/>
    <w:multiLevelType w:val="hybridMultilevel"/>
    <w:tmpl w:val="DD5C8B5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6F14FA8"/>
    <w:multiLevelType w:val="hybridMultilevel"/>
    <w:tmpl w:val="29029300"/>
    <w:lvl w:ilvl="0" w:tplc="04150017">
      <w:start w:val="1"/>
      <w:numFmt w:val="lowerLetter"/>
      <w:lvlText w:val="%1)"/>
      <w:lvlJc w:val="left"/>
      <w:pPr>
        <w:ind w:left="360"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19242844"/>
    <w:multiLevelType w:val="hybridMultilevel"/>
    <w:tmpl w:val="00CE4146"/>
    <w:lvl w:ilvl="0" w:tplc="9B00F2E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9">
    <w:nsid w:val="1B827497"/>
    <w:multiLevelType w:val="hybridMultilevel"/>
    <w:tmpl w:val="0C7C42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BF81F78"/>
    <w:multiLevelType w:val="hybridMultilevel"/>
    <w:tmpl w:val="877AE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FFD6CFB"/>
    <w:multiLevelType w:val="multilevel"/>
    <w:tmpl w:val="4A5623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4451922"/>
    <w:multiLevelType w:val="singleLevel"/>
    <w:tmpl w:val="5C02529A"/>
    <w:lvl w:ilvl="0">
      <w:start w:val="1"/>
      <w:numFmt w:val="lowerLetter"/>
      <w:lvlText w:val="%1)"/>
      <w:lvlJc w:val="left"/>
      <w:pPr>
        <w:tabs>
          <w:tab w:val="num" w:pos="720"/>
        </w:tabs>
        <w:ind w:left="720" w:hanging="360"/>
      </w:pPr>
      <w:rPr>
        <w:sz w:val="22"/>
      </w:rPr>
    </w:lvl>
  </w:abstractNum>
  <w:abstractNum w:abstractNumId="13">
    <w:nsid w:val="272A34F1"/>
    <w:multiLevelType w:val="singleLevel"/>
    <w:tmpl w:val="04150011"/>
    <w:lvl w:ilvl="0">
      <w:start w:val="1"/>
      <w:numFmt w:val="decimal"/>
      <w:lvlText w:val="%1)"/>
      <w:lvlJc w:val="left"/>
      <w:pPr>
        <w:ind w:left="720" w:hanging="360"/>
      </w:pPr>
      <w:rPr>
        <w:rFonts w:hint="default"/>
        <w:b w:val="0"/>
        <w:i w:val="0"/>
        <w:sz w:val="24"/>
        <w:szCs w:val="24"/>
      </w:rPr>
    </w:lvl>
  </w:abstractNum>
  <w:abstractNum w:abstractNumId="14">
    <w:nsid w:val="282A1FDD"/>
    <w:multiLevelType w:val="hybridMultilevel"/>
    <w:tmpl w:val="2CF645EE"/>
    <w:lvl w:ilvl="0" w:tplc="4D9A95D4">
      <w:start w:val="5"/>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5C63FD"/>
    <w:multiLevelType w:val="singleLevel"/>
    <w:tmpl w:val="A0C88A0C"/>
    <w:lvl w:ilvl="0">
      <w:start w:val="1"/>
      <w:numFmt w:val="lowerLetter"/>
      <w:lvlText w:val="%1)"/>
      <w:lvlJc w:val="left"/>
      <w:pPr>
        <w:tabs>
          <w:tab w:val="num" w:pos="720"/>
        </w:tabs>
        <w:ind w:left="720" w:hanging="360"/>
      </w:pPr>
      <w:rPr>
        <w:sz w:val="24"/>
        <w:szCs w:val="24"/>
      </w:rPr>
    </w:lvl>
  </w:abstractNum>
  <w:abstractNum w:abstractNumId="16">
    <w:nsid w:val="2C8D65E5"/>
    <w:multiLevelType w:val="singleLevel"/>
    <w:tmpl w:val="FDE4C0AE"/>
    <w:lvl w:ilvl="0">
      <w:start w:val="1"/>
      <w:numFmt w:val="lowerLetter"/>
      <w:lvlText w:val="%1)"/>
      <w:lvlJc w:val="left"/>
      <w:pPr>
        <w:tabs>
          <w:tab w:val="num" w:pos="720"/>
        </w:tabs>
        <w:ind w:left="720" w:hanging="360"/>
      </w:pPr>
      <w:rPr>
        <w:sz w:val="22"/>
      </w:rPr>
    </w:lvl>
  </w:abstractNum>
  <w:abstractNum w:abstractNumId="17">
    <w:nsid w:val="35C03D01"/>
    <w:multiLevelType w:val="hybridMultilevel"/>
    <w:tmpl w:val="8CFC1B60"/>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8">
    <w:nsid w:val="3A2D0B9A"/>
    <w:multiLevelType w:val="hybridMultilevel"/>
    <w:tmpl w:val="0B8A01F4"/>
    <w:lvl w:ilvl="0" w:tplc="ADBA666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3D1924A1"/>
    <w:multiLevelType w:val="singleLevel"/>
    <w:tmpl w:val="B99E5508"/>
    <w:lvl w:ilvl="0">
      <w:start w:val="1"/>
      <w:numFmt w:val="decimal"/>
      <w:lvlText w:val="%1)"/>
      <w:lvlJc w:val="left"/>
      <w:pPr>
        <w:tabs>
          <w:tab w:val="num" w:pos="360"/>
        </w:tabs>
        <w:ind w:left="360" w:hanging="360"/>
      </w:pPr>
    </w:lvl>
  </w:abstractNum>
  <w:abstractNum w:abstractNumId="20">
    <w:nsid w:val="3D4F4820"/>
    <w:multiLevelType w:val="multilevel"/>
    <w:tmpl w:val="BAB8C598"/>
    <w:lvl w:ilvl="0">
      <w:start w:val="1"/>
      <w:numFmt w:val="decimal"/>
      <w:lvlText w:val="%1)"/>
      <w:lvlJc w:val="left"/>
      <w:pPr>
        <w:tabs>
          <w:tab w:val="num" w:pos="360"/>
        </w:tabs>
        <w:ind w:left="360" w:hanging="360"/>
      </w:pPr>
    </w:lvl>
    <w:lvl w:ilvl="1">
      <w:start w:val="1"/>
      <w:numFmt w:val="lowerLetter"/>
      <w:lvlText w:val="%2."/>
      <w:lvlJc w:val="left"/>
      <w:pPr>
        <w:tabs>
          <w:tab w:val="num" w:pos="1200"/>
        </w:tabs>
        <w:ind w:left="1200" w:hanging="360"/>
      </w:pPr>
    </w:lvl>
    <w:lvl w:ilvl="2">
      <w:start w:val="1"/>
      <w:numFmt w:val="lowerLetter"/>
      <w:lvlText w:val="%3)"/>
      <w:lvlJc w:val="left"/>
      <w:pPr>
        <w:tabs>
          <w:tab w:val="num" w:pos="927"/>
        </w:tabs>
        <w:ind w:left="927"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2672C50"/>
    <w:multiLevelType w:val="hybridMultilevel"/>
    <w:tmpl w:val="7F321C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417796F"/>
    <w:multiLevelType w:val="hybridMultilevel"/>
    <w:tmpl w:val="B8D6A182"/>
    <w:lvl w:ilvl="0" w:tplc="9B00F2E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nsid w:val="473209A0"/>
    <w:multiLevelType w:val="singleLevel"/>
    <w:tmpl w:val="CD64FEF4"/>
    <w:lvl w:ilvl="0">
      <w:start w:val="1"/>
      <w:numFmt w:val="upperRoman"/>
      <w:lvlText w:val="%1."/>
      <w:lvlJc w:val="right"/>
      <w:pPr>
        <w:ind w:left="720" w:hanging="360"/>
      </w:pPr>
      <w:rPr>
        <w:sz w:val="24"/>
        <w:szCs w:val="24"/>
      </w:rPr>
    </w:lvl>
  </w:abstractNum>
  <w:abstractNum w:abstractNumId="24">
    <w:nsid w:val="4D224FB7"/>
    <w:multiLevelType w:val="singleLevel"/>
    <w:tmpl w:val="B99E5508"/>
    <w:lvl w:ilvl="0">
      <w:start w:val="1"/>
      <w:numFmt w:val="decimal"/>
      <w:lvlText w:val="%1)"/>
      <w:lvlJc w:val="left"/>
      <w:pPr>
        <w:tabs>
          <w:tab w:val="num" w:pos="360"/>
        </w:tabs>
        <w:ind w:left="360" w:hanging="360"/>
      </w:pPr>
    </w:lvl>
  </w:abstractNum>
  <w:abstractNum w:abstractNumId="25">
    <w:nsid w:val="4FC80102"/>
    <w:multiLevelType w:val="singleLevel"/>
    <w:tmpl w:val="7350662E"/>
    <w:lvl w:ilvl="0">
      <w:start w:val="1"/>
      <w:numFmt w:val="decimal"/>
      <w:lvlText w:val="%1)"/>
      <w:lvlJc w:val="left"/>
      <w:pPr>
        <w:ind w:left="720" w:hanging="360"/>
      </w:pPr>
      <w:rPr>
        <w:rFonts w:hint="default"/>
        <w:b w:val="0"/>
        <w:i w:val="0"/>
        <w:sz w:val="24"/>
        <w:szCs w:val="24"/>
      </w:rPr>
    </w:lvl>
  </w:abstractNum>
  <w:abstractNum w:abstractNumId="26">
    <w:nsid w:val="52107777"/>
    <w:multiLevelType w:val="hybridMultilevel"/>
    <w:tmpl w:val="8140E49E"/>
    <w:lvl w:ilvl="0" w:tplc="23EC8A2E">
      <w:start w:val="1"/>
      <w:numFmt w:val="lowerLetter"/>
      <w:lvlText w:val="%1)"/>
      <w:lvlJc w:val="left"/>
      <w:pPr>
        <w:ind w:left="720" w:hanging="360"/>
      </w:pPr>
      <w:rPr>
        <w:rFonts w:hint="default"/>
        <w:b w:val="0"/>
      </w:rPr>
    </w:lvl>
    <w:lvl w:ilvl="1" w:tplc="378C41D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3AC25D2"/>
    <w:multiLevelType w:val="hybridMultilevel"/>
    <w:tmpl w:val="47422C22"/>
    <w:lvl w:ilvl="0" w:tplc="04150011">
      <w:start w:val="1"/>
      <w:numFmt w:val="decimal"/>
      <w:lvlText w:val="%1)"/>
      <w:lvlJc w:val="left"/>
      <w:pPr>
        <w:ind w:left="644"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4CB3E17"/>
    <w:multiLevelType w:val="hybridMultilevel"/>
    <w:tmpl w:val="8436AC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4D36C94"/>
    <w:multiLevelType w:val="hybridMultilevel"/>
    <w:tmpl w:val="F6D4DBAE"/>
    <w:lvl w:ilvl="0" w:tplc="04150017">
      <w:start w:val="1"/>
      <w:numFmt w:val="lowerLetter"/>
      <w:lvlText w:val="%1)"/>
      <w:lvlJc w:val="left"/>
      <w:pPr>
        <w:ind w:left="720" w:hanging="360"/>
      </w:pPr>
      <w:rPr>
        <w:rFonts w:hint="default"/>
        <w:b w:val="0"/>
      </w:rPr>
    </w:lvl>
    <w:lvl w:ilvl="1" w:tplc="378C41D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5F5550E"/>
    <w:multiLevelType w:val="hybridMultilevel"/>
    <w:tmpl w:val="B09244E6"/>
    <w:lvl w:ilvl="0" w:tplc="9BD4A00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6EE35E5"/>
    <w:multiLevelType w:val="hybridMultilevel"/>
    <w:tmpl w:val="B88EBDF2"/>
    <w:lvl w:ilvl="0" w:tplc="04569CAC">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32">
    <w:nsid w:val="60FE39DD"/>
    <w:multiLevelType w:val="hybridMultilevel"/>
    <w:tmpl w:val="FBCA1D5C"/>
    <w:lvl w:ilvl="0" w:tplc="FC14242C">
      <w:start w:val="1"/>
      <w:numFmt w:val="decimal"/>
      <w:lvlText w:val="%1.)"/>
      <w:lvlJc w:val="left"/>
      <w:pPr>
        <w:ind w:left="422" w:hanging="360"/>
      </w:pPr>
      <w:rPr>
        <w:rFonts w:hint="default"/>
      </w:rPr>
    </w:lvl>
    <w:lvl w:ilvl="1" w:tplc="04150019" w:tentative="1">
      <w:start w:val="1"/>
      <w:numFmt w:val="lowerLetter"/>
      <w:lvlText w:val="%2."/>
      <w:lvlJc w:val="left"/>
      <w:pPr>
        <w:ind w:left="1142" w:hanging="360"/>
      </w:pPr>
    </w:lvl>
    <w:lvl w:ilvl="2" w:tplc="0415001B" w:tentative="1">
      <w:start w:val="1"/>
      <w:numFmt w:val="lowerRoman"/>
      <w:lvlText w:val="%3."/>
      <w:lvlJc w:val="right"/>
      <w:pPr>
        <w:ind w:left="1862" w:hanging="180"/>
      </w:pPr>
    </w:lvl>
    <w:lvl w:ilvl="3" w:tplc="0415000F" w:tentative="1">
      <w:start w:val="1"/>
      <w:numFmt w:val="decimal"/>
      <w:lvlText w:val="%4."/>
      <w:lvlJc w:val="left"/>
      <w:pPr>
        <w:ind w:left="2582" w:hanging="360"/>
      </w:pPr>
    </w:lvl>
    <w:lvl w:ilvl="4" w:tplc="04150019" w:tentative="1">
      <w:start w:val="1"/>
      <w:numFmt w:val="lowerLetter"/>
      <w:lvlText w:val="%5."/>
      <w:lvlJc w:val="left"/>
      <w:pPr>
        <w:ind w:left="3302" w:hanging="360"/>
      </w:pPr>
    </w:lvl>
    <w:lvl w:ilvl="5" w:tplc="0415001B" w:tentative="1">
      <w:start w:val="1"/>
      <w:numFmt w:val="lowerRoman"/>
      <w:lvlText w:val="%6."/>
      <w:lvlJc w:val="right"/>
      <w:pPr>
        <w:ind w:left="4022" w:hanging="180"/>
      </w:pPr>
    </w:lvl>
    <w:lvl w:ilvl="6" w:tplc="0415000F" w:tentative="1">
      <w:start w:val="1"/>
      <w:numFmt w:val="decimal"/>
      <w:lvlText w:val="%7."/>
      <w:lvlJc w:val="left"/>
      <w:pPr>
        <w:ind w:left="4742" w:hanging="360"/>
      </w:pPr>
    </w:lvl>
    <w:lvl w:ilvl="7" w:tplc="04150019" w:tentative="1">
      <w:start w:val="1"/>
      <w:numFmt w:val="lowerLetter"/>
      <w:lvlText w:val="%8."/>
      <w:lvlJc w:val="left"/>
      <w:pPr>
        <w:ind w:left="5462" w:hanging="360"/>
      </w:pPr>
    </w:lvl>
    <w:lvl w:ilvl="8" w:tplc="0415001B" w:tentative="1">
      <w:start w:val="1"/>
      <w:numFmt w:val="lowerRoman"/>
      <w:lvlText w:val="%9."/>
      <w:lvlJc w:val="right"/>
      <w:pPr>
        <w:ind w:left="6182" w:hanging="180"/>
      </w:pPr>
    </w:lvl>
  </w:abstractNum>
  <w:abstractNum w:abstractNumId="33">
    <w:nsid w:val="615428D9"/>
    <w:multiLevelType w:val="singleLevel"/>
    <w:tmpl w:val="146CC0FE"/>
    <w:lvl w:ilvl="0">
      <w:start w:val="1"/>
      <w:numFmt w:val="decimal"/>
      <w:lvlText w:val="%1)"/>
      <w:lvlJc w:val="left"/>
      <w:pPr>
        <w:ind w:left="786" w:hanging="360"/>
      </w:pPr>
      <w:rPr>
        <w:b w:val="0"/>
      </w:rPr>
    </w:lvl>
  </w:abstractNum>
  <w:abstractNum w:abstractNumId="34">
    <w:nsid w:val="65A667D1"/>
    <w:multiLevelType w:val="singleLevel"/>
    <w:tmpl w:val="142410F8"/>
    <w:lvl w:ilvl="0">
      <w:start w:val="1"/>
      <w:numFmt w:val="lowerLetter"/>
      <w:lvlText w:val="%1)"/>
      <w:lvlJc w:val="left"/>
      <w:pPr>
        <w:tabs>
          <w:tab w:val="num" w:pos="360"/>
        </w:tabs>
        <w:ind w:left="360" w:hanging="360"/>
      </w:pPr>
    </w:lvl>
  </w:abstractNum>
  <w:abstractNum w:abstractNumId="35">
    <w:nsid w:val="701535DD"/>
    <w:multiLevelType w:val="hybridMultilevel"/>
    <w:tmpl w:val="829E7A26"/>
    <w:lvl w:ilvl="0" w:tplc="74CE95B6">
      <w:start w:val="1"/>
      <w:numFmt w:val="lowerLetter"/>
      <w:lvlText w:val="%1)"/>
      <w:lvlJc w:val="left"/>
      <w:pPr>
        <w:ind w:left="2160" w:hanging="360"/>
      </w:pPr>
      <w:rPr>
        <w:rFonts w:hint="default"/>
        <w:b w:val="0"/>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6">
    <w:nsid w:val="77BD5DC9"/>
    <w:multiLevelType w:val="hybridMultilevel"/>
    <w:tmpl w:val="76144314"/>
    <w:lvl w:ilvl="0" w:tplc="04569CAC">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7EA23AB"/>
    <w:multiLevelType w:val="multilevel"/>
    <w:tmpl w:val="B54CCA8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A781766"/>
    <w:multiLevelType w:val="hybridMultilevel"/>
    <w:tmpl w:val="B34635FA"/>
    <w:lvl w:ilvl="0" w:tplc="05EA47C2">
      <w:start w:val="5"/>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BB77B3C"/>
    <w:multiLevelType w:val="multilevel"/>
    <w:tmpl w:val="EEC251CA"/>
    <w:lvl w:ilvl="0">
      <w:start w:val="1"/>
      <w:numFmt w:val="bullet"/>
      <w:lvlText w:val=""/>
      <w:lvlJc w:val="left"/>
      <w:pPr>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7CB6190D"/>
    <w:multiLevelType w:val="hybridMultilevel"/>
    <w:tmpl w:val="E1344D3C"/>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nsid w:val="7D9060E0"/>
    <w:multiLevelType w:val="hybridMultilevel"/>
    <w:tmpl w:val="8ADEEB30"/>
    <w:lvl w:ilvl="0" w:tplc="1026C576">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ED03440"/>
    <w:multiLevelType w:val="hybridMultilevel"/>
    <w:tmpl w:val="6D48C280"/>
    <w:lvl w:ilvl="0" w:tplc="04150005">
      <w:start w:val="1"/>
      <w:numFmt w:val="bullet"/>
      <w:lvlText w:val=""/>
      <w:lvlJc w:val="left"/>
      <w:pPr>
        <w:ind w:left="927"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F9E16DC"/>
    <w:multiLevelType w:val="hybridMultilevel"/>
    <w:tmpl w:val="EFCAD032"/>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42"/>
  </w:num>
  <w:num w:numId="2">
    <w:abstractNumId w:val="28"/>
  </w:num>
  <w:num w:numId="3">
    <w:abstractNumId w:val="17"/>
  </w:num>
  <w:num w:numId="4">
    <w:abstractNumId w:val="6"/>
  </w:num>
  <w:num w:numId="5">
    <w:abstractNumId w:val="22"/>
  </w:num>
  <w:num w:numId="6">
    <w:abstractNumId w:val="8"/>
  </w:num>
  <w:num w:numId="7">
    <w:abstractNumId w:val="10"/>
  </w:num>
  <w:num w:numId="8">
    <w:abstractNumId w:val="9"/>
  </w:num>
  <w:num w:numId="9">
    <w:abstractNumId w:val="30"/>
  </w:num>
  <w:num w:numId="10">
    <w:abstractNumId w:val="7"/>
  </w:num>
  <w:num w:numId="11">
    <w:abstractNumId w:val="37"/>
  </w:num>
  <w:num w:numId="12">
    <w:abstractNumId w:val="18"/>
  </w:num>
  <w:num w:numId="13">
    <w:abstractNumId w:val="20"/>
  </w:num>
  <w:num w:numId="14">
    <w:abstractNumId w:val="4"/>
  </w:num>
  <w:num w:numId="15">
    <w:abstractNumId w:val="24"/>
    <w:lvlOverride w:ilvl="0">
      <w:startOverride w:val="1"/>
    </w:lvlOverride>
  </w:num>
  <w:num w:numId="16">
    <w:abstractNumId w:val="1"/>
    <w:lvlOverride w:ilvl="0">
      <w:startOverride w:val="1"/>
    </w:lvlOverride>
  </w:num>
  <w:num w:numId="17">
    <w:abstractNumId w:val="25"/>
  </w:num>
  <w:num w:numId="18">
    <w:abstractNumId w:val="34"/>
    <w:lvlOverride w:ilvl="0">
      <w:startOverride w:val="1"/>
    </w:lvlOverride>
  </w:num>
  <w:num w:numId="19">
    <w:abstractNumId w:val="5"/>
  </w:num>
  <w:num w:numId="20">
    <w:abstractNumId w:val="15"/>
    <w:lvlOverride w:ilvl="0">
      <w:startOverride w:val="1"/>
    </w:lvlOverride>
  </w:num>
  <w:num w:numId="21">
    <w:abstractNumId w:val="16"/>
    <w:lvlOverride w:ilvl="0">
      <w:startOverride w:val="1"/>
    </w:lvlOverride>
  </w:num>
  <w:num w:numId="22">
    <w:abstractNumId w:val="12"/>
    <w:lvlOverride w:ilvl="0">
      <w:startOverride w:val="1"/>
    </w:lvlOverride>
  </w:num>
  <w:num w:numId="23">
    <w:abstractNumId w:val="19"/>
    <w:lvlOverride w:ilvl="0">
      <w:startOverride w:val="1"/>
    </w:lvlOverride>
  </w:num>
  <w:num w:numId="24">
    <w:abstractNumId w:val="23"/>
  </w:num>
  <w:num w:numId="25">
    <w:abstractNumId w:val="27"/>
  </w:num>
  <w:num w:numId="26">
    <w:abstractNumId w:val="2"/>
  </w:num>
  <w:num w:numId="27">
    <w:abstractNumId w:val="43"/>
  </w:num>
  <w:num w:numId="28">
    <w:abstractNumId w:val="33"/>
  </w:num>
  <w:num w:numId="29">
    <w:abstractNumId w:val="31"/>
  </w:num>
  <w:num w:numId="30">
    <w:abstractNumId w:val="36"/>
  </w:num>
  <w:num w:numId="31">
    <w:abstractNumId w:val="41"/>
  </w:num>
  <w:num w:numId="32">
    <w:abstractNumId w:val="13"/>
  </w:num>
  <w:num w:numId="33">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40"/>
  </w:num>
  <w:num w:numId="36">
    <w:abstractNumId w:val="38"/>
  </w:num>
  <w:num w:numId="37">
    <w:abstractNumId w:val="35"/>
  </w:num>
  <w:num w:numId="38">
    <w:abstractNumId w:val="26"/>
  </w:num>
  <w:num w:numId="39">
    <w:abstractNumId w:val="29"/>
  </w:num>
  <w:num w:numId="40">
    <w:abstractNumId w:val="14"/>
  </w:num>
  <w:num w:numId="4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11"/>
  </w:num>
  <w:num w:numId="4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E04E3"/>
    <w:rsid w:val="00054BEA"/>
    <w:rsid w:val="000F46AA"/>
    <w:rsid w:val="002A7022"/>
    <w:rsid w:val="002E04E3"/>
    <w:rsid w:val="0044562C"/>
    <w:rsid w:val="00502CEE"/>
    <w:rsid w:val="00717EA1"/>
    <w:rsid w:val="009B40E5"/>
    <w:rsid w:val="009F0A87"/>
    <w:rsid w:val="00BD53B9"/>
    <w:rsid w:val="00BE3461"/>
    <w:rsid w:val="00EB790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46AA"/>
    <w:pPr>
      <w:spacing w:after="200" w:line="240" w:lineRule="auto"/>
    </w:pPr>
    <w:rPr>
      <w:rFonts w:eastAsiaTheme="minorEastAsia"/>
      <w:lang w:eastAsia="pl-PL"/>
    </w:rPr>
  </w:style>
  <w:style w:type="paragraph" w:styleId="Nagwek2">
    <w:name w:val="heading 2"/>
    <w:basedOn w:val="Normalny"/>
    <w:next w:val="Normalny"/>
    <w:link w:val="Nagwek2Znak"/>
    <w:qFormat/>
    <w:rsid w:val="000F46AA"/>
    <w:pPr>
      <w:keepNext/>
      <w:spacing w:before="240" w:after="60"/>
      <w:outlineLvl w:val="1"/>
    </w:pPr>
    <w:rPr>
      <w:rFonts w:ascii="Arial" w:eastAsia="Times New Roman"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F46AA"/>
    <w:rPr>
      <w:rFonts w:ascii="Arial" w:eastAsia="Times New Roman" w:hAnsi="Arial" w:cs="Arial"/>
      <w:b/>
      <w:bCs/>
      <w:i/>
      <w:iCs/>
      <w:sz w:val="28"/>
      <w:szCs w:val="28"/>
      <w:lang w:eastAsia="pl-PL"/>
    </w:rPr>
  </w:style>
  <w:style w:type="paragraph" w:styleId="Nagwek">
    <w:name w:val="header"/>
    <w:basedOn w:val="Normalny"/>
    <w:link w:val="NagwekZnak"/>
    <w:rsid w:val="000F46AA"/>
    <w:pPr>
      <w:tabs>
        <w:tab w:val="center" w:pos="4536"/>
        <w:tab w:val="right" w:pos="9072"/>
      </w:tabs>
      <w:overflowPunct w:val="0"/>
      <w:autoSpaceDE w:val="0"/>
      <w:autoSpaceDN w:val="0"/>
      <w:adjustRightInd w:val="0"/>
      <w:spacing w:after="0"/>
      <w:textAlignment w:val="baseline"/>
    </w:pPr>
    <w:rPr>
      <w:rFonts w:ascii="Times New Roman" w:eastAsia="Times New Roman" w:hAnsi="Times New Roman" w:cs="Times New Roman"/>
      <w:sz w:val="20"/>
      <w:szCs w:val="20"/>
      <w:lang w:val="en-GB"/>
    </w:rPr>
  </w:style>
  <w:style w:type="character" w:customStyle="1" w:styleId="NagwekZnak">
    <w:name w:val="Nagłówek Znak"/>
    <w:basedOn w:val="Domylnaczcionkaakapitu"/>
    <w:link w:val="Nagwek"/>
    <w:rsid w:val="000F46AA"/>
    <w:rPr>
      <w:rFonts w:ascii="Times New Roman" w:eastAsia="Times New Roman" w:hAnsi="Times New Roman" w:cs="Times New Roman"/>
      <w:sz w:val="20"/>
      <w:szCs w:val="20"/>
      <w:lang w:val="en-GB" w:eastAsia="pl-PL"/>
    </w:rPr>
  </w:style>
  <w:style w:type="character" w:styleId="Numerstrony">
    <w:name w:val="page number"/>
    <w:basedOn w:val="Domylnaczcionkaakapitu"/>
    <w:rsid w:val="000F46AA"/>
  </w:style>
  <w:style w:type="paragraph" w:styleId="Stopka">
    <w:name w:val="footer"/>
    <w:basedOn w:val="Normalny"/>
    <w:link w:val="StopkaZnak"/>
    <w:uiPriority w:val="99"/>
    <w:rsid w:val="000F46AA"/>
    <w:pPr>
      <w:tabs>
        <w:tab w:val="center" w:pos="4536"/>
        <w:tab w:val="right" w:pos="9072"/>
      </w:tabs>
      <w:spacing w:after="0"/>
    </w:pPr>
    <w:rPr>
      <w:rFonts w:ascii="Times New Roman" w:eastAsia="Times New Roman" w:hAnsi="Times New Roman" w:cs="Times New Roman"/>
      <w:sz w:val="20"/>
      <w:szCs w:val="20"/>
    </w:rPr>
  </w:style>
  <w:style w:type="character" w:customStyle="1" w:styleId="StopkaZnak">
    <w:name w:val="Stopka Znak"/>
    <w:basedOn w:val="Domylnaczcionkaakapitu"/>
    <w:link w:val="Stopka"/>
    <w:uiPriority w:val="99"/>
    <w:rsid w:val="000F46AA"/>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0F46AA"/>
    <w:pPr>
      <w:spacing w:after="0"/>
      <w:ind w:left="720"/>
      <w:contextualSpacing/>
    </w:pPr>
    <w:rPr>
      <w:rFonts w:ascii="Times New Roman" w:eastAsia="Times New Roman" w:hAnsi="Times New Roman" w:cs="Times New Roman"/>
      <w:sz w:val="24"/>
      <w:szCs w:val="24"/>
    </w:rPr>
  </w:style>
  <w:style w:type="paragraph" w:styleId="Tytu">
    <w:name w:val="Title"/>
    <w:basedOn w:val="Normalny"/>
    <w:link w:val="TytuZnak"/>
    <w:qFormat/>
    <w:rsid w:val="000F46AA"/>
    <w:pPr>
      <w:spacing w:after="0"/>
      <w:jc w:val="center"/>
    </w:pPr>
    <w:rPr>
      <w:rFonts w:ascii="Times New Roman" w:eastAsia="Times New Roman" w:hAnsi="Times New Roman" w:cs="Times New Roman"/>
      <w:b/>
      <w:bCs/>
      <w:sz w:val="20"/>
      <w:szCs w:val="20"/>
    </w:rPr>
  </w:style>
  <w:style w:type="character" w:customStyle="1" w:styleId="TytuZnak">
    <w:name w:val="Tytuł Znak"/>
    <w:basedOn w:val="Domylnaczcionkaakapitu"/>
    <w:link w:val="Tytu"/>
    <w:qFormat/>
    <w:rsid w:val="000F46AA"/>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unhideWhenUsed/>
    <w:rsid w:val="000F46AA"/>
    <w:pPr>
      <w:overflowPunct w:val="0"/>
      <w:autoSpaceDE w:val="0"/>
      <w:autoSpaceDN w:val="0"/>
      <w:adjustRightInd w:val="0"/>
      <w:spacing w:after="0"/>
      <w:jc w:val="both"/>
    </w:pPr>
    <w:rPr>
      <w:rFonts w:ascii="Arial" w:eastAsia="Times New Roman" w:hAnsi="Arial" w:cs="Times New Roman"/>
      <w:sz w:val="24"/>
      <w:szCs w:val="20"/>
    </w:rPr>
  </w:style>
  <w:style w:type="character" w:customStyle="1" w:styleId="TekstpodstawowyZnak">
    <w:name w:val="Tekst podstawowy Znak"/>
    <w:basedOn w:val="Domylnaczcionkaakapitu"/>
    <w:link w:val="Tekstpodstawowy"/>
    <w:rsid w:val="000F46AA"/>
    <w:rPr>
      <w:rFonts w:ascii="Arial" w:eastAsia="Times New Roman" w:hAnsi="Arial" w:cs="Times New Roman"/>
      <w:sz w:val="24"/>
      <w:szCs w:val="20"/>
      <w:lang w:eastAsia="pl-PL"/>
    </w:rPr>
  </w:style>
  <w:style w:type="character" w:styleId="Hipercze">
    <w:name w:val="Hyperlink"/>
    <w:uiPriority w:val="99"/>
    <w:unhideWhenUsed/>
    <w:rsid w:val="000F46AA"/>
    <w:rPr>
      <w:color w:val="0000FF"/>
      <w:u w:val="single"/>
    </w:rPr>
  </w:style>
  <w:style w:type="character" w:styleId="Uwydatnienie">
    <w:name w:val="Emphasis"/>
    <w:uiPriority w:val="20"/>
    <w:qFormat/>
    <w:rsid w:val="000F46AA"/>
    <w:rPr>
      <w:i/>
      <w:iCs/>
    </w:rPr>
  </w:style>
  <w:style w:type="character" w:customStyle="1" w:styleId="czeinternetowe">
    <w:name w:val="Łącze internetowe"/>
    <w:uiPriority w:val="99"/>
    <w:unhideWhenUsed/>
    <w:rsid w:val="000F46AA"/>
    <w:rPr>
      <w:color w:val="0000FF"/>
      <w:u w:val="single"/>
    </w:rPr>
  </w:style>
  <w:style w:type="paragraph" w:styleId="Tekstpodstawowywcity">
    <w:name w:val="Body Text Indent"/>
    <w:basedOn w:val="Normalny"/>
    <w:link w:val="TekstpodstawowywcityZnak"/>
    <w:unhideWhenUsed/>
    <w:rsid w:val="000F46AA"/>
    <w:pPr>
      <w:spacing w:after="120"/>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0F46AA"/>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0F46AA"/>
    <w:pPr>
      <w:tabs>
        <w:tab w:val="left" w:pos="6096"/>
      </w:tabs>
      <w:spacing w:after="0"/>
      <w:jc w:val="center"/>
    </w:pPr>
    <w:rPr>
      <w:rFonts w:ascii="Times New Roman" w:eastAsia="Times New Roman" w:hAnsi="Times New Roman" w:cs="Times New Roman"/>
      <w:b/>
      <w:szCs w:val="24"/>
    </w:rPr>
  </w:style>
  <w:style w:type="character" w:customStyle="1" w:styleId="PodtytuZnak">
    <w:name w:val="Podtytuł Znak"/>
    <w:basedOn w:val="Domylnaczcionkaakapitu"/>
    <w:link w:val="Podtytu"/>
    <w:rsid w:val="000F46AA"/>
    <w:rPr>
      <w:rFonts w:ascii="Times New Roman" w:eastAsia="Times New Roman" w:hAnsi="Times New Roman" w:cs="Times New Roman"/>
      <w:b/>
      <w:szCs w:val="24"/>
      <w:lang w:eastAsia="pl-PL"/>
    </w:rPr>
  </w:style>
  <w:style w:type="paragraph" w:customStyle="1" w:styleId="Tekstpodstawowy31">
    <w:name w:val="Tekst podstawowy 31"/>
    <w:basedOn w:val="Normalny"/>
    <w:qFormat/>
    <w:rsid w:val="00BE3461"/>
    <w:pPr>
      <w:overflowPunct w:val="0"/>
      <w:autoSpaceDE w:val="0"/>
      <w:autoSpaceDN w:val="0"/>
      <w:adjustRightInd w:val="0"/>
      <w:spacing w:after="0"/>
      <w:jc w:val="center"/>
    </w:pPr>
    <w:rPr>
      <w:rFonts w:ascii="Times New Roman" w:eastAsia="Times New Roman" w:hAnsi="Times New Roman" w:cs="Times New Roman"/>
      <w:b/>
      <w:sz w:val="24"/>
      <w:szCs w:val="20"/>
    </w:rPr>
  </w:style>
  <w:style w:type="paragraph" w:styleId="Tekstdymka">
    <w:name w:val="Balloon Text"/>
    <w:basedOn w:val="Normalny"/>
    <w:link w:val="TekstdymkaZnak"/>
    <w:uiPriority w:val="99"/>
    <w:semiHidden/>
    <w:unhideWhenUsed/>
    <w:rsid w:val="00054BEA"/>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054BEA"/>
    <w:rPr>
      <w:rFonts w:ascii="Tahoma" w:eastAsiaTheme="minorEastAsia"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aniec.e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olaniec.e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odo.gov.pl" TargetMode="External"/><Relationship Id="rId4" Type="http://schemas.openxmlformats.org/officeDocument/2006/relationships/webSettings" Target="webSettings.xml"/><Relationship Id="rId9" Type="http://schemas.openxmlformats.org/officeDocument/2006/relationships/hyperlink" Target="mailto:andrzej@e-direction.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9094</Words>
  <Characters>54570</Characters>
  <Application>Microsoft Office Word</Application>
  <DocSecurity>0</DocSecurity>
  <Lines>454</Lines>
  <Paragraphs>127</Paragraphs>
  <ScaleCrop>false</ScaleCrop>
  <Company/>
  <LinksUpToDate>false</LinksUpToDate>
  <CharactersWithSpaces>63537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Pasek</dc:creator>
  <cp:lastModifiedBy>dominika</cp:lastModifiedBy>
  <cp:revision>2</cp:revision>
  <dcterms:created xsi:type="dcterms:W3CDTF">2021-03-01T17:07:00Z</dcterms:created>
  <dcterms:modified xsi:type="dcterms:W3CDTF">2021-03-01T17:07:00Z</dcterms:modified>
</cp:coreProperties>
</file>