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45F" w:rsidRDefault="00F1745F" w:rsidP="0005630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</w:pPr>
      <w:r w:rsidRPr="00F1745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 xml:space="preserve">31 </w:t>
      </w:r>
      <w:r w:rsidR="001F591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>maja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 xml:space="preserve"> </w:t>
      </w:r>
      <w:r w:rsidRPr="00F1745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>2022 Ś</w:t>
      </w:r>
      <w:r w:rsidR="0005630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>wiatowy Dzień bez Tytoniu</w:t>
      </w:r>
    </w:p>
    <w:p w:rsidR="00AE6C31" w:rsidRDefault="00F1745F" w:rsidP="0005630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>Tytoń: zagrożenie dla naszego środowiska</w:t>
      </w:r>
    </w:p>
    <w:p w:rsidR="00056305" w:rsidRDefault="00056305" w:rsidP="0005630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</w:pPr>
    </w:p>
    <w:p w:rsidR="00AE6C31" w:rsidRDefault="00AE6C31" w:rsidP="00F1745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</w:pPr>
      <w:r w:rsidRPr="00AE6C31">
        <w:rPr>
          <w:noProof/>
          <w:lang w:eastAsia="pl-PL"/>
        </w:rPr>
        <w:drawing>
          <wp:inline distT="0" distB="0" distL="0" distR="0" wp14:anchorId="311A6BA2" wp14:editId="6736A5AB">
            <wp:extent cx="5206314" cy="2323341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8376" cy="233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2E" w:rsidRPr="00491A2E" w:rsidRDefault="00D75AC4" w:rsidP="0017384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738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563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1745F" w:rsidRPr="00F174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Państwowy Powiatowy Inspektor Sanitarny w </w:t>
      </w:r>
      <w:r w:rsidR="00AE6C31">
        <w:rPr>
          <w:rFonts w:ascii="Times New Roman" w:eastAsia="Times New Roman" w:hAnsi="Times New Roman" w:cs="Times New Roman"/>
          <w:sz w:val="24"/>
          <w:szCs w:val="24"/>
          <w:lang w:eastAsia="pl-PL"/>
        </w:rPr>
        <w:t>Staszowie</w:t>
      </w:r>
      <w:r w:rsidR="00F1745F" w:rsidRPr="00F174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przypomina, iż jak co roku</w:t>
      </w:r>
      <w:r w:rsidR="000563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</w:t>
      </w:r>
      <w:r w:rsidR="00F1745F" w:rsidRPr="00F174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31 maja obchodzony  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est Światowy D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zień Bez Tytoniu, ustanowiony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 </w:t>
      </w:r>
      <w:r w:rsidR="00AE6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Światową Organizację Zdrowia </w:t>
      </w:r>
      <w:r w:rsidR="00AE6C31" w:rsidRPr="00F1745F">
        <w:rPr>
          <w:rFonts w:ascii="Times New Roman" w:eastAsia="Times New Roman" w:hAnsi="Times New Roman" w:cs="Times New Roman"/>
          <w:sz w:val="24"/>
          <w:szCs w:val="24"/>
          <w:lang w:eastAsia="pl-PL"/>
        </w:rPr>
        <w:t>(WHO) w 1988 roku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1738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Hasło p</w:t>
      </w:r>
      <w:r w:rsidR="00AE6C31" w:rsidRPr="00AE4F53">
        <w:rPr>
          <w:rFonts w:ascii="Times New Roman" w:hAnsi="Times New Roman" w:cs="Times New Roman"/>
          <w:sz w:val="24"/>
          <w:szCs w:val="24"/>
        </w:rPr>
        <w:t xml:space="preserve">rzewodnie  Światowego Dnia Bez Tytoniu w 2022 roku to </w:t>
      </w:r>
      <w:r w:rsidR="00AE6C31" w:rsidRPr="0017384D">
        <w:rPr>
          <w:rFonts w:ascii="Times New Roman" w:hAnsi="Times New Roman" w:cs="Times New Roman"/>
          <w:b/>
          <w:sz w:val="24"/>
          <w:szCs w:val="24"/>
        </w:rPr>
        <w:t>„Tytoń: Zagrożenie dla naszego środowiska”</w:t>
      </w:r>
      <w:r w:rsidR="00AE6C31" w:rsidRPr="00AE4F53">
        <w:rPr>
          <w:rFonts w:ascii="Times New Roman" w:hAnsi="Times New Roman" w:cs="Times New Roman"/>
          <w:sz w:val="24"/>
          <w:szCs w:val="24"/>
        </w:rPr>
        <w:t xml:space="preserve"> nawiązuj</w:t>
      </w:r>
      <w:r w:rsidR="0017384D">
        <w:rPr>
          <w:rFonts w:ascii="Times New Roman" w:hAnsi="Times New Roman" w:cs="Times New Roman"/>
          <w:sz w:val="24"/>
          <w:szCs w:val="24"/>
        </w:rPr>
        <w:t>ące</w:t>
      </w:r>
      <w:r w:rsidR="00AE6C31" w:rsidRPr="00AE4F53">
        <w:rPr>
          <w:rFonts w:ascii="Times New Roman" w:hAnsi="Times New Roman" w:cs="Times New Roman"/>
          <w:sz w:val="24"/>
          <w:szCs w:val="24"/>
        </w:rPr>
        <w:t xml:space="preserve"> do kryzysu klimatycznego. Kampania ma na celu podniesienie świadomości społeczeństwa na temat wpływu tytoniu na środowisko i </w:t>
      </w:r>
      <w:r w:rsidR="00AE6C31" w:rsidRPr="00491C97">
        <w:rPr>
          <w:rFonts w:ascii="Times New Roman" w:hAnsi="Times New Roman" w:cs="Times New Roman"/>
          <w:b/>
          <w:sz w:val="24"/>
          <w:szCs w:val="24"/>
        </w:rPr>
        <w:t>dać osobom palącym dodatkowy powód do rzucenia palenia</w:t>
      </w:r>
      <w:r w:rsidR="00AE6C31" w:rsidRPr="00AE4F53">
        <w:rPr>
          <w:rFonts w:ascii="Times New Roman" w:hAnsi="Times New Roman" w:cs="Times New Roman"/>
          <w:sz w:val="24"/>
          <w:szCs w:val="24"/>
        </w:rPr>
        <w:t>.  Światowa Organizacja Zdrowia w ramach obchodów Światowego Dnia Bez Tytoniu wskazuje na szkodliwy wpływ przemysłu tytoniowego na środowisko poprzez uprawę, produkcję, dystrybucję, konsumpcję i odpady pokonsumpcyjne</w:t>
      </w:r>
      <w:r w:rsidR="00AE6C31">
        <w:rPr>
          <w:rFonts w:ascii="Times New Roman" w:hAnsi="Times New Roman" w:cs="Times New Roman"/>
          <w:sz w:val="24"/>
          <w:szCs w:val="24"/>
        </w:rPr>
        <w:t>. W</w:t>
      </w:r>
      <w:r w:rsidR="00AE6C31" w:rsidRPr="00AE4F53">
        <w:rPr>
          <w:rFonts w:ascii="Times New Roman" w:hAnsi="Times New Roman" w:cs="Times New Roman"/>
          <w:sz w:val="24"/>
          <w:szCs w:val="24"/>
        </w:rPr>
        <w:t xml:space="preserve">szystkie te elementy branży tytoniowej zatruwają naszą wodę, glebę, plaże i ulice miast chemikaliami, toksycznymi odpadami, niedopałkami papierosów, w tym </w:t>
      </w:r>
      <w:proofErr w:type="spellStart"/>
      <w:r w:rsidR="00AE6C31" w:rsidRPr="00AE4F53">
        <w:rPr>
          <w:rFonts w:ascii="Times New Roman" w:hAnsi="Times New Roman" w:cs="Times New Roman"/>
          <w:sz w:val="24"/>
          <w:szCs w:val="24"/>
        </w:rPr>
        <w:t>mikroplastikami</w:t>
      </w:r>
      <w:proofErr w:type="spellEnd"/>
      <w:r w:rsidR="00AE6C31" w:rsidRPr="00AE4F53">
        <w:rPr>
          <w:rFonts w:ascii="Times New Roman" w:hAnsi="Times New Roman" w:cs="Times New Roman"/>
          <w:sz w:val="24"/>
          <w:szCs w:val="24"/>
        </w:rPr>
        <w:t xml:space="preserve"> i odpadami z e-papierosów.</w:t>
      </w:r>
      <w:r w:rsidR="00AE6C31" w:rsidRPr="001A5D8E">
        <w:rPr>
          <w:rFonts w:ascii="Times New Roman" w:hAnsi="Times New Roman" w:cs="Times New Roman"/>
          <w:sz w:val="24"/>
          <w:szCs w:val="24"/>
        </w:rPr>
        <w:t xml:space="preserve"> Ponad 4,5 biliona niedopałków papierosów jest nieodpowiednio usuwanych każdego roku na całym świecie, generując toksyczne odpady uwalniając tysiące chemikaliów do </w:t>
      </w:r>
      <w:r w:rsidR="00AE6C31">
        <w:rPr>
          <w:rFonts w:ascii="Times New Roman" w:hAnsi="Times New Roman" w:cs="Times New Roman"/>
          <w:sz w:val="24"/>
          <w:szCs w:val="24"/>
        </w:rPr>
        <w:t xml:space="preserve">wody i gleby. </w:t>
      </w:r>
      <w:r w:rsidR="00491A2E">
        <w:rPr>
          <w:rFonts w:ascii="Times New Roman" w:hAnsi="Times New Roman" w:cs="Times New Roman"/>
          <w:sz w:val="24"/>
          <w:szCs w:val="24"/>
        </w:rPr>
        <w:t xml:space="preserve"> Co roku przemysł tytoniowy emituje </w:t>
      </w:r>
      <w:r w:rsidR="0017384D">
        <w:rPr>
          <w:rFonts w:ascii="Times New Roman" w:hAnsi="Times New Roman" w:cs="Times New Roman"/>
          <w:sz w:val="24"/>
          <w:szCs w:val="24"/>
        </w:rPr>
        <w:t xml:space="preserve">do powietrza </w:t>
      </w:r>
      <w:r w:rsidR="00491A2E" w:rsidRPr="0049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84 000 000 ton </w:t>
      </w:r>
      <w:r w:rsidR="0017384D">
        <w:rPr>
          <w:rFonts w:ascii="Times New Roman" w:eastAsia="Times New Roman" w:hAnsi="Times New Roman" w:cs="Times New Roman"/>
          <w:sz w:val="24"/>
          <w:szCs w:val="24"/>
          <w:lang w:eastAsia="pl-PL"/>
        </w:rPr>
        <w:t>dwutlenku węgla</w:t>
      </w:r>
      <w:r w:rsidR="00491A2E" w:rsidRPr="00491A2E">
        <w:rPr>
          <w:rFonts w:ascii="Times New Roman" w:eastAsia="Times New Roman" w:hAnsi="Times New Roman" w:cs="Times New Roman"/>
          <w:sz w:val="24"/>
          <w:szCs w:val="24"/>
          <w:lang w:eastAsia="pl-PL"/>
        </w:rPr>
        <w:t>, podnosząc globalną temperaturę</w:t>
      </w:r>
      <w:r w:rsidR="001738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AE6C31">
        <w:rPr>
          <w:rFonts w:ascii="Times New Roman" w:hAnsi="Times New Roman" w:cs="Times New Roman"/>
          <w:sz w:val="24"/>
          <w:szCs w:val="24"/>
        </w:rPr>
        <w:t xml:space="preserve">Dym tytoniowy </w:t>
      </w:r>
      <w:r w:rsidR="0017384D">
        <w:rPr>
          <w:rFonts w:ascii="Times New Roman" w:hAnsi="Times New Roman" w:cs="Times New Roman"/>
          <w:sz w:val="24"/>
          <w:szCs w:val="24"/>
        </w:rPr>
        <w:t xml:space="preserve">również </w:t>
      </w:r>
      <w:r w:rsidR="00AE6C31">
        <w:rPr>
          <w:rFonts w:ascii="Times New Roman" w:hAnsi="Times New Roman" w:cs="Times New Roman"/>
          <w:sz w:val="24"/>
          <w:szCs w:val="24"/>
        </w:rPr>
        <w:t xml:space="preserve">przyczynia się do zanieczyszczeń powietrza, zawiera </w:t>
      </w:r>
      <w:r w:rsidR="00056305">
        <w:rPr>
          <w:rFonts w:ascii="Times New Roman" w:hAnsi="Times New Roman" w:cs="Times New Roman"/>
          <w:sz w:val="24"/>
          <w:szCs w:val="24"/>
        </w:rPr>
        <w:t xml:space="preserve">szereg szkodliwych substancji i gazów, </w:t>
      </w:r>
      <w:r w:rsidR="00AE6C31">
        <w:rPr>
          <w:rFonts w:ascii="Times New Roman" w:hAnsi="Times New Roman" w:cs="Times New Roman"/>
          <w:sz w:val="24"/>
          <w:szCs w:val="24"/>
        </w:rPr>
        <w:t>miedzy innymi trzy rodzaje gazów cieplarnianych.</w:t>
      </w:r>
      <w:r w:rsidR="00AE6C31" w:rsidRPr="00AE4F53">
        <w:rPr>
          <w:rFonts w:ascii="Times New Roman" w:hAnsi="Times New Roman" w:cs="Times New Roman"/>
          <w:sz w:val="24"/>
          <w:szCs w:val="24"/>
        </w:rPr>
        <w:t xml:space="preserve"> </w:t>
      </w:r>
      <w:r w:rsidR="00AE6C31" w:rsidRPr="001A5D8E">
        <w:rPr>
          <w:rFonts w:ascii="Times New Roman" w:hAnsi="Times New Roman" w:cs="Times New Roman"/>
          <w:sz w:val="24"/>
          <w:szCs w:val="24"/>
        </w:rPr>
        <w:t xml:space="preserve">Na całym świecie każdego roku wykorzystywanych jest około 3,5 miliona hektarów ziemi pod uprawę tytoniu, która w wyniku tej uprawy jest niszczona. </w:t>
      </w:r>
      <w:r w:rsidR="00491A2E" w:rsidRPr="00F174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Uprawa tytoniu przyczynia się do wylesienia 200 000 hektarów lasów </w:t>
      </w:r>
      <w:r w:rsidR="0049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ścinki 600 000 000 drzew na papierosy </w:t>
      </w:r>
      <w:r w:rsidR="00491A2E" w:rsidRPr="00F1745F">
        <w:rPr>
          <w:rFonts w:ascii="Times New Roman" w:eastAsia="Times New Roman" w:hAnsi="Times New Roman" w:cs="Times New Roman"/>
          <w:sz w:val="24"/>
          <w:szCs w:val="24"/>
          <w:lang w:eastAsia="pl-PL"/>
        </w:rPr>
        <w:t>rocznie</w:t>
      </w:r>
      <w:r w:rsidR="00491A2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491A2E" w:rsidRPr="00F174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E6C31" w:rsidRPr="001A5D8E">
        <w:rPr>
          <w:rFonts w:ascii="Times New Roman" w:hAnsi="Times New Roman" w:cs="Times New Roman"/>
          <w:sz w:val="24"/>
          <w:szCs w:val="24"/>
        </w:rPr>
        <w:t xml:space="preserve"> </w:t>
      </w:r>
      <w:r w:rsidR="00AE6C31" w:rsidRPr="00491A2E">
        <w:rPr>
          <w:rFonts w:ascii="Times New Roman" w:hAnsi="Times New Roman" w:cs="Times New Roman"/>
          <w:sz w:val="24"/>
          <w:szCs w:val="24"/>
        </w:rPr>
        <w:t>Ponadto wyczerpuje ona  planetę z zasobów wody</w:t>
      </w:r>
      <w:r w:rsidR="0017384D">
        <w:rPr>
          <w:rFonts w:ascii="Times New Roman" w:hAnsi="Times New Roman" w:cs="Times New Roman"/>
          <w:sz w:val="24"/>
          <w:szCs w:val="24"/>
        </w:rPr>
        <w:t xml:space="preserve"> której</w:t>
      </w:r>
      <w:r w:rsidR="00491A2E" w:rsidRPr="00491A2E">
        <w:rPr>
          <w:rFonts w:ascii="Times New Roman" w:hAnsi="Times New Roman" w:cs="Times New Roman"/>
          <w:sz w:val="24"/>
          <w:szCs w:val="24"/>
        </w:rPr>
        <w:t xml:space="preserve"> </w:t>
      </w:r>
      <w:r w:rsidR="001738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22 000 000 000 litrów </w:t>
      </w:r>
      <w:r w:rsidR="00491A2E" w:rsidRPr="0049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używa się do </w:t>
      </w:r>
      <w:r w:rsidR="0049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produkcji </w:t>
      </w:r>
      <w:r w:rsidR="00491A2E" w:rsidRPr="00491A2E">
        <w:rPr>
          <w:rFonts w:ascii="Times New Roman" w:eastAsia="Times New Roman" w:hAnsi="Times New Roman" w:cs="Times New Roman"/>
          <w:sz w:val="24"/>
          <w:szCs w:val="24"/>
          <w:lang w:eastAsia="pl-PL"/>
        </w:rPr>
        <w:t>papierosów</w:t>
      </w:r>
      <w:r w:rsidR="0017384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E6C31" w:rsidRPr="008F7754" w:rsidRDefault="00AE6C31" w:rsidP="0005630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C70E77">
        <w:rPr>
          <w:noProof/>
          <w:lang w:eastAsia="pl-PL"/>
        </w:rPr>
        <w:drawing>
          <wp:inline distT="0" distB="0" distL="0" distR="0" wp14:anchorId="3A69319D" wp14:editId="70A12D32">
            <wp:extent cx="5717060" cy="1633979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658" cy="16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4D" w:rsidRPr="00C70E77" w:rsidRDefault="0017384D" w:rsidP="001738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lastRenderedPageBreak/>
        <w:t>W związku</w:t>
      </w:r>
      <w:r w:rsidRPr="00C70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z powyższym Światowa Organizacja Zdrowia (WHO) wzywa do działania:</w:t>
      </w:r>
    </w:p>
    <w:p w:rsidR="0017384D" w:rsidRPr="00C70E77" w:rsidRDefault="0017384D" w:rsidP="001738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Ogół społeczeństwa</w:t>
      </w:r>
      <w:r w:rsidRPr="00C70E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 </w:t>
      </w:r>
    </w:p>
    <w:p w:rsidR="0017384D" w:rsidRPr="00C70E77" w:rsidRDefault="0017384D" w:rsidP="0017384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Daj użytkownikom tytoniu dodatkowy powód do rzucenia palenia. Rzucenie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palenia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przynosi korzyści Twojemu zdrowiu i środowisku.</w:t>
      </w:r>
    </w:p>
    <w:p w:rsidR="0017384D" w:rsidRPr="00C70E77" w:rsidRDefault="0017384D" w:rsidP="001738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Wspieraj działania polityczne związane z zakazem stosowania tworzyw sztucznych jednorazowego użytku, w tym niedopałków papierosów, torebek na tytoń bezdymny </w:t>
      </w:r>
      <w:r w:rsidR="008A33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i odpadów elektronicznych</w:t>
      </w:r>
    </w:p>
    <w:p w:rsidR="0017384D" w:rsidRPr="00C70E77" w:rsidRDefault="0017384D" w:rsidP="001738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Podnieś świadomość na temat taktyk </w:t>
      </w:r>
      <w:proofErr w:type="spellStart"/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greenwashingu</w:t>
      </w:r>
      <w:proofErr w:type="spellEnd"/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przemysłu tytoniowego</w:t>
      </w:r>
    </w:p>
    <w:p w:rsidR="0017384D" w:rsidRPr="00C70E77" w:rsidRDefault="0017384D" w:rsidP="001738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Wspieraj rządy w zakresie dodatkowych opłat/podatków nakładanych na przemysł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tytoniowy 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ochrony środowiska</w:t>
      </w:r>
    </w:p>
    <w:p w:rsidR="0017384D" w:rsidRPr="00C70E77" w:rsidRDefault="0017384D" w:rsidP="0017384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Młodzież i przyszłe pokolenia</w:t>
      </w:r>
    </w:p>
    <w:p w:rsidR="0017384D" w:rsidRPr="00C70E77" w:rsidRDefault="0017384D" w:rsidP="0017384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Opowiadaj się za szkołami w 100% wolnymi od tytoniu, aby chronić dzieci i młodzież przed narażeniem na bezpośrednie, bierne i trzecie palenie</w:t>
      </w:r>
    </w:p>
    <w:p w:rsidR="0017384D" w:rsidRPr="00C70E77" w:rsidRDefault="0017384D" w:rsidP="0017384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Rozpocznij lub dołącz do ruchu na rzecz ochrony środowiska. Podno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świadomość na temat wpływu tytoniu na środowisko i uwrażliwia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społeczeństwo, w szczególności młodzież</w:t>
      </w:r>
    </w:p>
    <w:p w:rsidR="0017384D" w:rsidRPr="00C70E77" w:rsidRDefault="0017384D" w:rsidP="0017384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Wspieraj redukcję chemikaliów, w tym śladu węglowego, aby chronić młodsze pokolenie przed szkodliwymi skutkami środowiskowych odpadów tytoniowych</w:t>
      </w:r>
    </w:p>
    <w:p w:rsidR="0017384D" w:rsidRPr="00C70E77" w:rsidRDefault="0017384D" w:rsidP="0017384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Zmniejsz liczbę sklepów detalicznych wyrobów tytoniowych</w:t>
      </w:r>
    </w:p>
    <w:p w:rsidR="0017384D" w:rsidRPr="00C70E77" w:rsidRDefault="0017384D" w:rsidP="001738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Ministerstwa i decydentów</w:t>
      </w:r>
    </w:p>
    <w:p w:rsidR="0017384D" w:rsidRPr="00C70E77" w:rsidRDefault="0017384D" w:rsidP="0017384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Nałożyć na przemysł tytoniowy zasadę polityki EPR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(rozszerzona odpowiedzialność producenta)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, aby pociągnąć go do odpowiedzialności za koszty sprzątania TPW</w:t>
      </w:r>
    </w:p>
    <w:p w:rsidR="0017384D" w:rsidRPr="00C70E77" w:rsidRDefault="0017384D" w:rsidP="0017384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Nałożyć podatek środowiskowy na producentów, dystrybutorów i konsumentów tytoniu w całym łańcuchu dostaw za emisje dwutlenku węgla, zanieczyszczenie powietrza i inne koszty środowiskowe.</w:t>
      </w:r>
    </w:p>
    <w:p w:rsidR="0017384D" w:rsidRPr="00C70E77" w:rsidRDefault="0017384D" w:rsidP="0017384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Wdroż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yć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kontrol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ę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tytoniu (środki MPOWER), aby zminimalizować wpływ tytoniu na środowisko</w:t>
      </w:r>
    </w:p>
    <w:p w:rsidR="0017384D" w:rsidRPr="00C70E77" w:rsidRDefault="0017384D" w:rsidP="0017384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 uprawiających tytoń 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przejściu na alternatywne, zrównoważone źródła utrzymania, zgodnie z art. 17 i 18 FCTC WHO</w:t>
      </w:r>
    </w:p>
    <w:p w:rsidR="0017384D" w:rsidRPr="00C70E77" w:rsidRDefault="0017384D" w:rsidP="0017384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Doradzać rządom, jak wykorzystać COP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27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Międzynarodow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 Szczyt 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Klimat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yczny             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Kairze w listopadzie 2022 r., aby współpracować i rozwijać program kontroli tytoniu zgodnie ze Światowym Dniem Bez Tytoniu</w:t>
      </w:r>
    </w:p>
    <w:p w:rsidR="0017384D" w:rsidRPr="00C70E77" w:rsidRDefault="0017384D" w:rsidP="001738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Organizacje pozarządowe i społeczeństwo obywatelskie</w:t>
      </w:r>
    </w:p>
    <w:p w:rsidR="0017384D" w:rsidRPr="00C70E77" w:rsidRDefault="0017384D" w:rsidP="0017384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Podno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sić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świadomości na temat wpływu tytoniu na środowisko w całym cyklu życia, począwszy od uprawy, produkcji, dystrybucji, użytkowania i odpadów</w:t>
      </w:r>
    </w:p>
    <w:p w:rsidR="0017384D" w:rsidRPr="00C70E77" w:rsidRDefault="0017384D" w:rsidP="0017384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Prezent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ować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problem 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odpadów tytoniowych w miejscach publicznych i społecznościach</w:t>
      </w:r>
    </w:p>
    <w:p w:rsidR="0017384D" w:rsidRPr="00C70E77" w:rsidRDefault="0017384D" w:rsidP="0017384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Podnos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ić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świadomości na temat korzyści płynących z przejścia na inne uprawy oraz tego, w jaki sposób jest to powiązane z szerzej powiązaną kontrolą tytoniu</w:t>
      </w:r>
    </w:p>
    <w:p w:rsidR="0017384D" w:rsidRPr="00C70E77" w:rsidRDefault="0017384D" w:rsidP="0017384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Ujawnia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taktyk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przemysłu tytoniowego i wysiłków, aby „odświeżyć” reputację </w:t>
      </w:r>
      <w:r w:rsidR="008A33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</w:t>
      </w:r>
      <w:bookmarkStart w:id="0" w:name="_GoBack"/>
      <w:bookmarkEnd w:id="0"/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i produkty, reklamując się jako przyjazne dla środowiska</w:t>
      </w:r>
    </w:p>
    <w:p w:rsidR="0017384D" w:rsidRPr="00C70E77" w:rsidRDefault="0017384D" w:rsidP="001738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Uprawiających tytoń</w:t>
      </w:r>
    </w:p>
    <w:p w:rsidR="0017384D" w:rsidRDefault="0017384D" w:rsidP="0017384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Przejdź na zrównoważone i przyjazne dla środowiska uprawy zapewniające większy zwrot z inwestycji pod względem zdrowia i bogact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</w:p>
    <w:p w:rsidR="0017384D" w:rsidRPr="008F7754" w:rsidRDefault="0017384D" w:rsidP="0017384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384D" w:rsidRPr="00C70E77" w:rsidRDefault="0017384D" w:rsidP="001738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Organizacje akademickie i organizacje międzyrządowe, w tym agencje ONZ i banki rozwoju</w:t>
      </w:r>
    </w:p>
    <w:p w:rsidR="0017384D" w:rsidRPr="00C70E77" w:rsidRDefault="0017384D" w:rsidP="0017384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Zbiera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dane na temat zużycia wody, wylesiania, śmiercionośnych i degradujących środowisko chemikaliów w wyrobach tytoniowych oraz szkód środowiskowych tych składników na glebę, wodę pitną, zdrowie ludzi i zwierząt</w:t>
      </w:r>
    </w:p>
    <w:p w:rsidR="0017384D" w:rsidRPr="00C70E77" w:rsidRDefault="0017384D" w:rsidP="0017384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Oszac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ować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łączny wpływ odpadów wyrobów tytoniowych, a także łączny wpływ na środowisko jednego wyrobu tytoniowego</w:t>
      </w:r>
    </w:p>
    <w:p w:rsidR="0017384D" w:rsidRPr="00C70E77" w:rsidRDefault="0017384D" w:rsidP="0017384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Podnos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ić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świadomości na temat projektów w krajach uprawiających tytoń, na przykład w Kenii, gdzie setki rolników z powodzeniem przestawiło się na uprawy alternatywne, a także projekty dotyczące wylesiania i zmiany klimatu w Afryce Wschodniej</w:t>
      </w:r>
    </w:p>
    <w:p w:rsidR="0017384D" w:rsidRPr="00C70E77" w:rsidRDefault="0017384D" w:rsidP="0017384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Podnos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ić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świadomości na temat powiązań między wpływem tytoniu na środowisko 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a skutkami zdrowotnymi, łącząc je z niekorzystnymi skutkami rozwoju</w:t>
      </w:r>
    </w:p>
    <w:p w:rsidR="0017384D" w:rsidRPr="00C70E77" w:rsidRDefault="0017384D" w:rsidP="0017384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Przypom</w:t>
      </w:r>
      <w:r w:rsidR="00CC5259">
        <w:rPr>
          <w:rFonts w:ascii="Times New Roman" w:eastAsia="Times New Roman" w:hAnsi="Times New Roman" w:cs="Times New Roman"/>
          <w:sz w:val="24"/>
          <w:szCs w:val="24"/>
          <w:lang w:eastAsia="pl-PL"/>
        </w:rPr>
        <w:t>inać</w:t>
      </w: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zainteresowanym stronom, że przyspieszone wdrożenie Ramowej konwencji WHO o ograniczeniu użycia tytoniu (FCTC) jest celem SDG 3A</w:t>
      </w:r>
    </w:p>
    <w:p w:rsidR="0017384D" w:rsidRPr="00056305" w:rsidRDefault="0017384D" w:rsidP="00056305">
      <w:pPr>
        <w:pStyle w:val="NormalnyWeb"/>
        <w:spacing w:before="0" w:beforeAutospacing="0" w:after="0" w:afterAutospacing="0" w:line="276" w:lineRule="auto"/>
        <w:ind w:left="360"/>
        <w:jc w:val="both"/>
        <w:rPr>
          <w:b/>
          <w:color w:val="2E74B5" w:themeColor="accent1" w:themeShade="BF"/>
        </w:rPr>
      </w:pPr>
      <w:r w:rsidRPr="004A069A">
        <w:rPr>
          <w:b/>
          <w:color w:val="2E74B5" w:themeColor="accent1" w:themeShade="BF"/>
        </w:rPr>
        <w:t>Rzuć palenie dla swojego zdrowia i zdrowia naszej planety - ty</w:t>
      </w:r>
      <w:r w:rsidRPr="00530099">
        <w:rPr>
          <w:b/>
          <w:color w:val="2E74B5" w:themeColor="accent1" w:themeShade="BF"/>
        </w:rPr>
        <w:t>toń zabija ponad 8 milionów ludzi każdego roku</w:t>
      </w:r>
      <w:r w:rsidRPr="004A069A">
        <w:rPr>
          <w:b/>
          <w:color w:val="2E74B5" w:themeColor="accent1" w:themeShade="BF"/>
        </w:rPr>
        <w:t>.</w:t>
      </w:r>
    </w:p>
    <w:p w:rsidR="0017384D" w:rsidRPr="00C70E77" w:rsidRDefault="0017384D" w:rsidP="001738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E77">
        <w:rPr>
          <w:rFonts w:ascii="Times New Roman" w:eastAsia="Times New Roman" w:hAnsi="Times New Roman" w:cs="Times New Roman"/>
          <w:sz w:val="24"/>
          <w:szCs w:val="24"/>
          <w:lang w:eastAsia="pl-PL"/>
        </w:rPr>
        <w:t>Źródło: </w:t>
      </w:r>
      <w:hyperlink r:id="rId7" w:history="1">
        <w:r w:rsidRPr="00C70E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World No Tobacco Day 2022 (www-</w:t>
        </w:r>
        <w:proofErr w:type="spellStart"/>
        <w:r w:rsidRPr="00C70E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who</w:t>
        </w:r>
        <w:proofErr w:type="spellEnd"/>
        <w:r w:rsidRPr="00C70E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-</w:t>
        </w:r>
        <w:proofErr w:type="spellStart"/>
        <w:r w:rsidRPr="00C70E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int.translate.goog</w:t>
        </w:r>
        <w:proofErr w:type="spellEnd"/>
        <w:r w:rsidRPr="00C70E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)</w:t>
        </w:r>
      </w:hyperlink>
    </w:p>
    <w:p w:rsidR="00AE6C31" w:rsidRPr="00F1745F" w:rsidRDefault="00AE6C31" w:rsidP="00F174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AE6C31" w:rsidRPr="00F1745F" w:rsidSect="00056305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6708E"/>
    <w:multiLevelType w:val="multilevel"/>
    <w:tmpl w:val="7BE21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AD7D52"/>
    <w:multiLevelType w:val="multilevel"/>
    <w:tmpl w:val="F0D6C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FF42C9"/>
    <w:multiLevelType w:val="multilevel"/>
    <w:tmpl w:val="BECC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000426"/>
    <w:multiLevelType w:val="multilevel"/>
    <w:tmpl w:val="A6DE3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D41891"/>
    <w:multiLevelType w:val="multilevel"/>
    <w:tmpl w:val="2B9C5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435CDF"/>
    <w:multiLevelType w:val="multilevel"/>
    <w:tmpl w:val="4B242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C10031"/>
    <w:multiLevelType w:val="multilevel"/>
    <w:tmpl w:val="EAE0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3D7CE5"/>
    <w:multiLevelType w:val="multilevel"/>
    <w:tmpl w:val="49A8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05A"/>
    <w:rsid w:val="00056305"/>
    <w:rsid w:val="0017384D"/>
    <w:rsid w:val="001F591E"/>
    <w:rsid w:val="00491A2E"/>
    <w:rsid w:val="00491C97"/>
    <w:rsid w:val="006B4026"/>
    <w:rsid w:val="008A335D"/>
    <w:rsid w:val="00955B2F"/>
    <w:rsid w:val="00A83FAC"/>
    <w:rsid w:val="00AE6C31"/>
    <w:rsid w:val="00B51CBC"/>
    <w:rsid w:val="00CC5259"/>
    <w:rsid w:val="00CD305A"/>
    <w:rsid w:val="00D75AC4"/>
    <w:rsid w:val="00F1745F"/>
    <w:rsid w:val="00FD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57779-F330-489B-A48D-165883494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51C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51CB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B51CBC"/>
    <w:rPr>
      <w:b/>
      <w:bCs/>
    </w:rPr>
  </w:style>
  <w:style w:type="paragraph" w:styleId="NormalnyWeb">
    <w:name w:val="Normal (Web)"/>
    <w:basedOn w:val="Normalny"/>
    <w:uiPriority w:val="99"/>
    <w:unhideWhenUsed/>
    <w:rsid w:val="00B5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83FAC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A83FAC"/>
    <w:rPr>
      <w:color w:val="0000FF"/>
      <w:u w:val="single"/>
    </w:rPr>
  </w:style>
  <w:style w:type="table" w:styleId="Tabela-Siatka">
    <w:name w:val="Table Grid"/>
    <w:basedOn w:val="Standardowy"/>
    <w:uiPriority w:val="39"/>
    <w:rsid w:val="00F17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D5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3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2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6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5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9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-who-int.translate.goog/campaigns/world-no-tobacco-day/2022?_x_tr_sl=en&amp;_x_tr_tl=pl&amp;_x_tr_hl=pl&amp;_x_tr_pto=s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826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8</cp:revision>
  <cp:lastPrinted>2022-05-26T08:40:00Z</cp:lastPrinted>
  <dcterms:created xsi:type="dcterms:W3CDTF">2022-05-25T08:30:00Z</dcterms:created>
  <dcterms:modified xsi:type="dcterms:W3CDTF">2022-05-26T10:43:00Z</dcterms:modified>
</cp:coreProperties>
</file>