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DD363" w14:textId="77777777" w:rsidR="00B10E62" w:rsidRPr="006D66CA" w:rsidRDefault="00B10E62" w:rsidP="00B10E62">
      <w:pPr>
        <w:spacing w:line="360" w:lineRule="auto"/>
        <w:rPr>
          <w:rFonts w:ascii="Garamond" w:hAnsi="Garamond" w:cs="Times New Roman"/>
          <w:i/>
          <w:sz w:val="24"/>
          <w:szCs w:val="24"/>
          <w:u w:val="single"/>
        </w:rPr>
      </w:pPr>
      <w:bookmarkStart w:id="0" w:name="_GoBack"/>
      <w:bookmarkEnd w:id="0"/>
      <w:r w:rsidRPr="006D66CA">
        <w:rPr>
          <w:rFonts w:ascii="Garamond" w:hAnsi="Garamond" w:cs="Times New Roman"/>
          <w:i/>
          <w:sz w:val="24"/>
          <w:szCs w:val="24"/>
          <w:u w:val="single"/>
        </w:rPr>
        <w:br/>
      </w:r>
    </w:p>
    <w:p w14:paraId="5E83529B" w14:textId="77777777" w:rsidR="00B10E62" w:rsidRPr="006D66CA" w:rsidRDefault="00B10E62" w:rsidP="00F1392A">
      <w:pPr>
        <w:autoSpaceDE w:val="0"/>
        <w:autoSpaceDN w:val="0"/>
        <w:adjustRightInd w:val="0"/>
        <w:spacing w:after="0" w:line="360" w:lineRule="auto"/>
        <w:jc w:val="right"/>
        <w:rPr>
          <w:rFonts w:ascii="Garamond" w:hAnsi="Garamond" w:cs="Times New Roman"/>
          <w:b/>
          <w:color w:val="FF0000"/>
          <w:sz w:val="24"/>
          <w:szCs w:val="24"/>
        </w:rPr>
      </w:pPr>
      <w:r w:rsidRPr="006D66CA">
        <w:rPr>
          <w:rFonts w:ascii="Garamond" w:hAnsi="Garamond" w:cs="Times New Roman"/>
          <w:b/>
          <w:color w:val="FF0000"/>
          <w:sz w:val="24"/>
          <w:szCs w:val="24"/>
        </w:rPr>
        <w:t>PROJEKT</w:t>
      </w:r>
    </w:p>
    <w:p w14:paraId="6F04F5BF" w14:textId="77777777" w:rsidR="00B10E62" w:rsidRPr="006D66CA" w:rsidRDefault="00B10E62" w:rsidP="00B10E62">
      <w:pPr>
        <w:autoSpaceDE w:val="0"/>
        <w:autoSpaceDN w:val="0"/>
        <w:adjustRightInd w:val="0"/>
        <w:spacing w:after="0" w:line="360" w:lineRule="auto"/>
        <w:jc w:val="center"/>
        <w:rPr>
          <w:rFonts w:ascii="Garamond" w:hAnsi="Garamond" w:cs="Times New Roman"/>
          <w:b/>
          <w:color w:val="000000"/>
          <w:sz w:val="24"/>
          <w:szCs w:val="24"/>
        </w:rPr>
      </w:pPr>
      <w:r w:rsidRPr="006D66CA">
        <w:rPr>
          <w:rFonts w:ascii="Garamond" w:hAnsi="Garamond" w:cs="Times New Roman"/>
          <w:b/>
          <w:color w:val="000000"/>
          <w:sz w:val="24"/>
          <w:szCs w:val="24"/>
        </w:rPr>
        <w:t>ZARZĄDZENIE</w:t>
      </w:r>
    </w:p>
    <w:p w14:paraId="2C54A0BE" w14:textId="77777777" w:rsidR="00B10E62" w:rsidRPr="006D66CA" w:rsidRDefault="00B10E62" w:rsidP="00B10E62">
      <w:pPr>
        <w:autoSpaceDE w:val="0"/>
        <w:autoSpaceDN w:val="0"/>
        <w:adjustRightInd w:val="0"/>
        <w:spacing w:after="0" w:line="360" w:lineRule="auto"/>
        <w:jc w:val="center"/>
        <w:rPr>
          <w:rFonts w:ascii="Garamond" w:hAnsi="Garamond" w:cs="Times New Roman"/>
          <w:b/>
          <w:color w:val="000000"/>
          <w:sz w:val="24"/>
          <w:szCs w:val="24"/>
        </w:rPr>
      </w:pPr>
      <w:r w:rsidRPr="006D66CA">
        <w:rPr>
          <w:rFonts w:ascii="Garamond" w:hAnsi="Garamond" w:cs="Times New Roman"/>
          <w:b/>
          <w:color w:val="000000"/>
          <w:sz w:val="24"/>
          <w:szCs w:val="24"/>
        </w:rPr>
        <w:t>REGIONALNEGO DYREKTORA OCHRONY ŚRODOWISKA</w:t>
      </w:r>
    </w:p>
    <w:p w14:paraId="45A75258" w14:textId="77777777" w:rsidR="00B10E62" w:rsidRPr="006D66CA" w:rsidRDefault="00B10E62" w:rsidP="00B10E62">
      <w:pPr>
        <w:autoSpaceDE w:val="0"/>
        <w:autoSpaceDN w:val="0"/>
        <w:adjustRightInd w:val="0"/>
        <w:spacing w:after="0" w:line="360" w:lineRule="auto"/>
        <w:jc w:val="center"/>
        <w:rPr>
          <w:rFonts w:ascii="Garamond" w:hAnsi="Garamond" w:cs="Times New Roman"/>
          <w:b/>
          <w:color w:val="000000"/>
          <w:sz w:val="24"/>
          <w:szCs w:val="24"/>
        </w:rPr>
      </w:pPr>
      <w:r w:rsidRPr="006D66CA">
        <w:rPr>
          <w:rFonts w:ascii="Garamond" w:hAnsi="Garamond" w:cs="Times New Roman"/>
          <w:b/>
          <w:color w:val="000000"/>
          <w:sz w:val="24"/>
          <w:szCs w:val="24"/>
        </w:rPr>
        <w:t xml:space="preserve">W </w:t>
      </w:r>
      <w:r w:rsidR="00E92B67" w:rsidRPr="006D66CA">
        <w:rPr>
          <w:rFonts w:ascii="Garamond" w:hAnsi="Garamond" w:cs="Times New Roman"/>
          <w:b/>
          <w:color w:val="000000"/>
          <w:sz w:val="24"/>
          <w:szCs w:val="24"/>
        </w:rPr>
        <w:t>KIELCACH</w:t>
      </w:r>
    </w:p>
    <w:p w14:paraId="3F0ED216" w14:textId="77777777" w:rsidR="00B10E62" w:rsidRPr="006D66CA" w:rsidRDefault="00B10E62" w:rsidP="00B10E62">
      <w:pPr>
        <w:autoSpaceDE w:val="0"/>
        <w:autoSpaceDN w:val="0"/>
        <w:adjustRightInd w:val="0"/>
        <w:spacing w:after="0" w:line="360" w:lineRule="auto"/>
        <w:jc w:val="center"/>
        <w:rPr>
          <w:rFonts w:ascii="Garamond" w:hAnsi="Garamond" w:cs="Times New Roman"/>
          <w:b/>
          <w:sz w:val="24"/>
          <w:szCs w:val="24"/>
        </w:rPr>
      </w:pPr>
      <w:r w:rsidRPr="006D66CA">
        <w:rPr>
          <w:rFonts w:ascii="Garamond" w:hAnsi="Garamond" w:cs="Times New Roman"/>
          <w:b/>
          <w:sz w:val="24"/>
          <w:szCs w:val="24"/>
        </w:rPr>
        <w:t>z dnia ………………  r.</w:t>
      </w:r>
    </w:p>
    <w:p w14:paraId="369E60D9" w14:textId="77777777" w:rsidR="00B10E62" w:rsidRPr="006D66CA" w:rsidRDefault="00B10E62" w:rsidP="00B10E62">
      <w:pPr>
        <w:autoSpaceDE w:val="0"/>
        <w:autoSpaceDN w:val="0"/>
        <w:adjustRightInd w:val="0"/>
        <w:spacing w:after="0" w:line="360" w:lineRule="auto"/>
        <w:jc w:val="both"/>
        <w:rPr>
          <w:rFonts w:ascii="Garamond" w:hAnsi="Garamond" w:cs="Times New Roman"/>
          <w:b/>
          <w:color w:val="000000"/>
          <w:sz w:val="24"/>
          <w:szCs w:val="24"/>
        </w:rPr>
      </w:pPr>
      <w:r w:rsidRPr="006D66CA">
        <w:rPr>
          <w:rFonts w:ascii="Garamond" w:hAnsi="Garamond" w:cs="Times New Roman"/>
          <w:b/>
          <w:color w:val="000000"/>
          <w:sz w:val="24"/>
          <w:szCs w:val="24"/>
        </w:rPr>
        <w:t>w sprawie zezwolenia na czynności podlegające zakazom w stosunku do bobra europejskiego (</w:t>
      </w:r>
      <w:r w:rsidRPr="006D66CA">
        <w:rPr>
          <w:rFonts w:ascii="Garamond" w:hAnsi="Garamond" w:cs="Times New Roman"/>
          <w:b/>
          <w:i/>
          <w:iCs/>
          <w:color w:val="000000"/>
          <w:sz w:val="24"/>
          <w:szCs w:val="24"/>
        </w:rPr>
        <w:t>Castor fiber</w:t>
      </w:r>
      <w:r w:rsidRPr="006D66CA">
        <w:rPr>
          <w:rFonts w:ascii="Garamond" w:hAnsi="Garamond" w:cs="Times New Roman"/>
          <w:b/>
          <w:color w:val="000000"/>
          <w:sz w:val="24"/>
          <w:szCs w:val="24"/>
        </w:rPr>
        <w:t>)</w:t>
      </w:r>
    </w:p>
    <w:p w14:paraId="74F629EA" w14:textId="77777777" w:rsidR="00B10E62" w:rsidRPr="006D66CA" w:rsidRDefault="00B10E62" w:rsidP="00B10E62">
      <w:pPr>
        <w:autoSpaceDE w:val="0"/>
        <w:autoSpaceDN w:val="0"/>
        <w:adjustRightInd w:val="0"/>
        <w:spacing w:after="0" w:line="360" w:lineRule="auto"/>
        <w:jc w:val="both"/>
        <w:rPr>
          <w:rFonts w:ascii="Garamond" w:hAnsi="Garamond" w:cs="Times New Roman"/>
          <w:color w:val="000000"/>
          <w:sz w:val="24"/>
          <w:szCs w:val="24"/>
        </w:rPr>
      </w:pPr>
    </w:p>
    <w:p w14:paraId="22B2E1FB" w14:textId="77777777" w:rsidR="00B10E62" w:rsidRPr="006D66CA" w:rsidRDefault="00B10E62" w:rsidP="00B10E62">
      <w:pPr>
        <w:autoSpaceDE w:val="0"/>
        <w:autoSpaceDN w:val="0"/>
        <w:adjustRightInd w:val="0"/>
        <w:spacing w:after="0" w:line="360" w:lineRule="auto"/>
        <w:jc w:val="both"/>
        <w:rPr>
          <w:rFonts w:ascii="Garamond" w:hAnsi="Garamond" w:cs="Times New Roman"/>
          <w:color w:val="000000"/>
          <w:sz w:val="24"/>
          <w:szCs w:val="24"/>
        </w:rPr>
      </w:pPr>
      <w:r w:rsidRPr="006D66CA">
        <w:rPr>
          <w:rFonts w:ascii="Garamond" w:hAnsi="Garamond" w:cs="Times New Roman"/>
          <w:color w:val="000000"/>
          <w:sz w:val="24"/>
          <w:szCs w:val="24"/>
        </w:rPr>
        <w:t xml:space="preserve">Na podstawie art. 56a ust.1, ust. 2 pkt 2 i ust. 4 ustawy z dnia 16 kwietnia 2004 r. o ochronie przyrody </w:t>
      </w:r>
      <w:r w:rsidR="002A7442">
        <w:rPr>
          <w:rFonts w:ascii="Garamond" w:hAnsi="Garamond" w:cstheme="minorHAnsi"/>
          <w:sz w:val="24"/>
          <w:szCs w:val="24"/>
        </w:rPr>
        <w:t>(t.j.</w:t>
      </w:r>
      <w:r w:rsidR="002A7442" w:rsidRPr="00CC2B47">
        <w:rPr>
          <w:rFonts w:ascii="Garamond" w:hAnsi="Garamond" w:cstheme="minorHAnsi"/>
          <w:sz w:val="24"/>
          <w:szCs w:val="24"/>
        </w:rPr>
        <w:t xml:space="preserve"> z </w:t>
      </w:r>
      <w:r w:rsidR="002A7442">
        <w:rPr>
          <w:rFonts w:ascii="Garamond" w:hAnsi="Garamond" w:cstheme="minorHAnsi"/>
          <w:sz w:val="24"/>
          <w:szCs w:val="24"/>
        </w:rPr>
        <w:t>Dz. U. z 2015</w:t>
      </w:r>
      <w:r w:rsidR="002A7442" w:rsidRPr="00CC2B47">
        <w:rPr>
          <w:rFonts w:ascii="Garamond" w:hAnsi="Garamond" w:cstheme="minorHAnsi"/>
          <w:sz w:val="24"/>
          <w:szCs w:val="24"/>
        </w:rPr>
        <w:t xml:space="preserve">r. poz. </w:t>
      </w:r>
      <w:r w:rsidR="002A7442">
        <w:rPr>
          <w:rFonts w:ascii="Garamond" w:hAnsi="Garamond" w:cstheme="minorHAnsi"/>
          <w:sz w:val="24"/>
          <w:szCs w:val="24"/>
        </w:rPr>
        <w:t>1651</w:t>
      </w:r>
      <w:r w:rsidR="002A7442" w:rsidRPr="00CC2B47">
        <w:rPr>
          <w:rFonts w:ascii="Garamond" w:hAnsi="Garamond" w:cstheme="minorHAnsi"/>
          <w:sz w:val="24"/>
          <w:szCs w:val="24"/>
        </w:rPr>
        <w:t xml:space="preserve">, </w:t>
      </w:r>
      <w:r w:rsidR="002A7442">
        <w:rPr>
          <w:rFonts w:ascii="Garamond" w:hAnsi="Garamond" w:cstheme="minorHAnsi"/>
          <w:sz w:val="24"/>
          <w:szCs w:val="24"/>
        </w:rPr>
        <w:t xml:space="preserve">z późn. </w:t>
      </w:r>
      <w:r w:rsidR="002A7442" w:rsidRPr="00CC2B47">
        <w:rPr>
          <w:rFonts w:ascii="Garamond" w:hAnsi="Garamond" w:cstheme="minorHAnsi"/>
          <w:sz w:val="24"/>
          <w:szCs w:val="24"/>
        </w:rPr>
        <w:t>zm.</w:t>
      </w:r>
      <w:r w:rsidR="002A7442">
        <w:rPr>
          <w:rStyle w:val="Odwoanieprzypisudolnego"/>
          <w:rFonts w:ascii="Garamond" w:hAnsi="Garamond" w:cstheme="minorHAnsi"/>
          <w:sz w:val="24"/>
          <w:szCs w:val="24"/>
        </w:rPr>
        <w:footnoteReference w:id="1"/>
      </w:r>
      <w:r w:rsidR="002A7442" w:rsidRPr="00CC2B47">
        <w:rPr>
          <w:rFonts w:ascii="Garamond" w:hAnsi="Garamond" w:cstheme="minorHAnsi"/>
          <w:sz w:val="24"/>
          <w:szCs w:val="24"/>
        </w:rPr>
        <w:t xml:space="preserve"> </w:t>
      </w:r>
      <w:r w:rsidR="002A7442" w:rsidRPr="00FB5AA4">
        <w:rPr>
          <w:rFonts w:ascii="Garamond" w:hAnsi="Garamond" w:cstheme="minorHAnsi"/>
          <w:sz w:val="24"/>
          <w:szCs w:val="24"/>
          <w:vertAlign w:val="superscript"/>
        </w:rPr>
        <w:t>)</w:t>
      </w:r>
      <w:r w:rsidR="002A7442">
        <w:rPr>
          <w:rFonts w:ascii="Garamond" w:hAnsi="Garamond" w:cstheme="minorHAnsi"/>
          <w:sz w:val="24"/>
          <w:szCs w:val="24"/>
        </w:rPr>
        <w:t>)</w:t>
      </w:r>
      <w:r w:rsidRPr="006D66CA">
        <w:rPr>
          <w:rFonts w:ascii="Garamond" w:hAnsi="Garamond" w:cs="Times New Roman"/>
          <w:color w:val="000000"/>
          <w:sz w:val="24"/>
          <w:szCs w:val="24"/>
        </w:rPr>
        <w:t xml:space="preserve"> zarządza się, co następuje:</w:t>
      </w:r>
    </w:p>
    <w:p w14:paraId="43942A48" w14:textId="047ECD58" w:rsidR="00B10E62" w:rsidRDefault="00B10E62" w:rsidP="00B10E62">
      <w:pPr>
        <w:autoSpaceDE w:val="0"/>
        <w:autoSpaceDN w:val="0"/>
        <w:adjustRightInd w:val="0"/>
        <w:spacing w:after="0" w:line="360" w:lineRule="auto"/>
        <w:jc w:val="both"/>
        <w:rPr>
          <w:rFonts w:ascii="Garamond" w:hAnsi="Garamond" w:cs="Times New Roman"/>
          <w:color w:val="000000"/>
          <w:sz w:val="24"/>
          <w:szCs w:val="24"/>
        </w:rPr>
      </w:pPr>
      <w:r w:rsidRPr="00CC1F5D">
        <w:rPr>
          <w:rFonts w:ascii="Garamond" w:hAnsi="Garamond" w:cs="Times New Roman"/>
          <w:b/>
          <w:color w:val="000000"/>
          <w:sz w:val="24"/>
          <w:szCs w:val="24"/>
        </w:rPr>
        <w:t>§ 1.</w:t>
      </w:r>
      <w:r w:rsidR="000340DC">
        <w:rPr>
          <w:rFonts w:ascii="Garamond" w:hAnsi="Garamond" w:cs="Times New Roman"/>
          <w:b/>
          <w:color w:val="000000"/>
          <w:sz w:val="24"/>
          <w:szCs w:val="24"/>
        </w:rPr>
        <w:t>1</w:t>
      </w:r>
      <w:r w:rsidRPr="006D66CA">
        <w:rPr>
          <w:rFonts w:ascii="Garamond" w:hAnsi="Garamond" w:cs="Times New Roman"/>
          <w:color w:val="000000"/>
          <w:sz w:val="24"/>
          <w:szCs w:val="24"/>
        </w:rPr>
        <w:t xml:space="preserve"> Zezwala się na okres </w:t>
      </w:r>
      <w:r w:rsidR="002A7442">
        <w:rPr>
          <w:rFonts w:ascii="Garamond" w:hAnsi="Garamond" w:cs="Times New Roman"/>
          <w:color w:val="000000"/>
          <w:sz w:val="24"/>
          <w:szCs w:val="24"/>
        </w:rPr>
        <w:t>do 31 grudnia 2019 r.</w:t>
      </w:r>
      <w:r w:rsidRPr="006D66CA">
        <w:rPr>
          <w:rFonts w:ascii="Garamond" w:hAnsi="Garamond" w:cs="Times New Roman"/>
          <w:color w:val="000000"/>
          <w:sz w:val="24"/>
          <w:szCs w:val="24"/>
        </w:rPr>
        <w:t xml:space="preserve"> na czynności podlegające zakazom w stosunku do bobra europejskiego (</w:t>
      </w:r>
      <w:r w:rsidRPr="006D66CA">
        <w:rPr>
          <w:rFonts w:ascii="Garamond" w:hAnsi="Garamond" w:cs="Times New Roman"/>
          <w:i/>
          <w:iCs/>
          <w:color w:val="000000"/>
          <w:sz w:val="24"/>
          <w:szCs w:val="24"/>
        </w:rPr>
        <w:t>Castor fiber</w:t>
      </w:r>
      <w:r w:rsidR="000340DC">
        <w:rPr>
          <w:rFonts w:ascii="Garamond" w:hAnsi="Garamond" w:cs="Times New Roman"/>
          <w:color w:val="000000"/>
          <w:sz w:val="24"/>
          <w:szCs w:val="24"/>
        </w:rPr>
        <w:t>) polegające na</w:t>
      </w:r>
      <w:r w:rsidRPr="006D66CA">
        <w:rPr>
          <w:rFonts w:ascii="Garamond" w:hAnsi="Garamond" w:cs="Times New Roman"/>
          <w:color w:val="000000"/>
          <w:sz w:val="24"/>
          <w:szCs w:val="24"/>
        </w:rPr>
        <w:t>: umyślnym płos</w:t>
      </w:r>
      <w:r w:rsidR="002A7442">
        <w:rPr>
          <w:rFonts w:ascii="Garamond" w:hAnsi="Garamond" w:cs="Times New Roman"/>
          <w:color w:val="000000"/>
          <w:sz w:val="24"/>
          <w:szCs w:val="24"/>
        </w:rPr>
        <w:t>zeniu, niepokojeniu</w:t>
      </w:r>
      <w:r w:rsidR="000340DC">
        <w:rPr>
          <w:rFonts w:ascii="Garamond" w:hAnsi="Garamond" w:cs="Times New Roman"/>
          <w:color w:val="000000"/>
          <w:sz w:val="24"/>
          <w:szCs w:val="24"/>
        </w:rPr>
        <w:t>, przetrzymywaniu i posiadaniu</w:t>
      </w:r>
      <w:r w:rsidR="000340DC" w:rsidRPr="000340DC">
        <w:rPr>
          <w:rFonts w:ascii="Garamond" w:hAnsi="Garamond" w:cs="Times New Roman"/>
          <w:color w:val="000000"/>
          <w:sz w:val="24"/>
          <w:szCs w:val="24"/>
        </w:rPr>
        <w:t xml:space="preserve"> okazów, zbywani</w:t>
      </w:r>
      <w:r w:rsidR="000340DC">
        <w:rPr>
          <w:rFonts w:ascii="Garamond" w:hAnsi="Garamond" w:cs="Times New Roman"/>
          <w:color w:val="000000"/>
          <w:sz w:val="24"/>
          <w:szCs w:val="24"/>
        </w:rPr>
        <w:t>u</w:t>
      </w:r>
      <w:r w:rsidR="000340DC" w:rsidRPr="000340DC">
        <w:rPr>
          <w:rFonts w:ascii="Garamond" w:hAnsi="Garamond" w:cs="Times New Roman"/>
          <w:color w:val="000000"/>
          <w:sz w:val="24"/>
          <w:szCs w:val="24"/>
        </w:rPr>
        <w:t>, oferowani</w:t>
      </w:r>
      <w:r w:rsidR="000340DC">
        <w:rPr>
          <w:rFonts w:ascii="Garamond" w:hAnsi="Garamond" w:cs="Times New Roman"/>
          <w:color w:val="000000"/>
          <w:sz w:val="24"/>
          <w:szCs w:val="24"/>
        </w:rPr>
        <w:t>u</w:t>
      </w:r>
      <w:r w:rsidR="000340DC" w:rsidRPr="000340DC">
        <w:rPr>
          <w:rFonts w:ascii="Garamond" w:hAnsi="Garamond" w:cs="Times New Roman"/>
          <w:color w:val="000000"/>
          <w:sz w:val="24"/>
          <w:szCs w:val="24"/>
        </w:rPr>
        <w:t xml:space="preserve"> do sprzedaży, wymian</w:t>
      </w:r>
      <w:r w:rsidR="000340DC">
        <w:rPr>
          <w:rFonts w:ascii="Garamond" w:hAnsi="Garamond" w:cs="Times New Roman"/>
          <w:color w:val="000000"/>
          <w:sz w:val="24"/>
          <w:szCs w:val="24"/>
        </w:rPr>
        <w:t>ie, darowiźnie, wywozie</w:t>
      </w:r>
      <w:r w:rsidR="000340DC" w:rsidRPr="000340DC">
        <w:rPr>
          <w:rFonts w:ascii="Garamond" w:hAnsi="Garamond" w:cs="Times New Roman"/>
          <w:color w:val="000000"/>
          <w:sz w:val="24"/>
          <w:szCs w:val="24"/>
        </w:rPr>
        <w:t xml:space="preserve"> poza granicę okazów</w:t>
      </w:r>
      <w:r w:rsidR="000340DC">
        <w:rPr>
          <w:rFonts w:ascii="Garamond" w:hAnsi="Garamond" w:cs="Times New Roman"/>
          <w:color w:val="000000"/>
          <w:sz w:val="24"/>
          <w:szCs w:val="24"/>
        </w:rPr>
        <w:t xml:space="preserve"> </w:t>
      </w:r>
      <w:r w:rsidR="002A7442">
        <w:rPr>
          <w:rFonts w:ascii="Garamond" w:hAnsi="Garamond" w:cs="Times New Roman"/>
          <w:color w:val="000000"/>
          <w:sz w:val="24"/>
          <w:szCs w:val="24"/>
        </w:rPr>
        <w:t xml:space="preserve"> </w:t>
      </w:r>
      <w:r w:rsidR="000340DC">
        <w:rPr>
          <w:rFonts w:ascii="Garamond" w:hAnsi="Garamond" w:cs="Times New Roman"/>
          <w:color w:val="000000"/>
          <w:sz w:val="24"/>
          <w:szCs w:val="24"/>
        </w:rPr>
        <w:t>oraz z</w:t>
      </w:r>
      <w:r w:rsidR="002A7442">
        <w:rPr>
          <w:rFonts w:ascii="Garamond" w:hAnsi="Garamond" w:cs="Times New Roman"/>
          <w:color w:val="000000"/>
          <w:sz w:val="24"/>
          <w:szCs w:val="24"/>
        </w:rPr>
        <w:t>abijaniu do</w:t>
      </w:r>
      <w:r w:rsidRPr="006D66CA">
        <w:rPr>
          <w:rFonts w:ascii="Garamond" w:hAnsi="Garamond" w:cs="Times New Roman"/>
          <w:color w:val="000000"/>
          <w:sz w:val="24"/>
          <w:szCs w:val="24"/>
        </w:rPr>
        <w:t xml:space="preserve"> </w:t>
      </w:r>
      <w:r w:rsidR="006D66CA">
        <w:rPr>
          <w:rFonts w:ascii="Garamond" w:hAnsi="Garamond" w:cs="Times New Roman"/>
          <w:color w:val="000000"/>
          <w:sz w:val="24"/>
          <w:szCs w:val="24"/>
        </w:rPr>
        <w:t>1800</w:t>
      </w:r>
      <w:r w:rsidRPr="006D66CA">
        <w:rPr>
          <w:rFonts w:ascii="Garamond" w:hAnsi="Garamond" w:cs="Times New Roman"/>
          <w:color w:val="000000"/>
          <w:sz w:val="24"/>
          <w:szCs w:val="24"/>
        </w:rPr>
        <w:t xml:space="preserve"> osobników</w:t>
      </w:r>
      <w:r w:rsidR="000340DC">
        <w:rPr>
          <w:rFonts w:ascii="Garamond" w:hAnsi="Garamond" w:cs="Times New Roman"/>
          <w:color w:val="000000"/>
          <w:sz w:val="24"/>
          <w:szCs w:val="24"/>
        </w:rPr>
        <w:t xml:space="preserve"> (ok. 600 osobników rocznie)</w:t>
      </w:r>
      <w:r w:rsidR="006D66CA">
        <w:rPr>
          <w:rFonts w:ascii="Garamond" w:hAnsi="Garamond" w:cs="Times New Roman"/>
          <w:color w:val="000000"/>
          <w:sz w:val="24"/>
          <w:szCs w:val="24"/>
        </w:rPr>
        <w:t xml:space="preserve"> </w:t>
      </w:r>
      <w:r w:rsidR="00E95E70">
        <w:rPr>
          <w:rFonts w:ascii="Garamond" w:hAnsi="Garamond" w:cs="Times New Roman"/>
          <w:color w:val="000000"/>
          <w:sz w:val="24"/>
          <w:szCs w:val="24"/>
        </w:rPr>
        <w:t xml:space="preserve">na terenie </w:t>
      </w:r>
      <w:r w:rsidR="002A7442">
        <w:rPr>
          <w:rFonts w:ascii="Garamond" w:hAnsi="Garamond" w:cs="Times New Roman"/>
          <w:color w:val="000000"/>
          <w:sz w:val="24"/>
          <w:szCs w:val="24"/>
        </w:rPr>
        <w:t>wszystkich</w:t>
      </w:r>
      <w:r w:rsidR="00E95E70">
        <w:rPr>
          <w:rFonts w:ascii="Garamond" w:hAnsi="Garamond" w:cs="Times New Roman"/>
          <w:color w:val="000000"/>
          <w:sz w:val="24"/>
          <w:szCs w:val="24"/>
        </w:rPr>
        <w:t xml:space="preserve"> powiatów</w:t>
      </w:r>
      <w:r w:rsidR="006D66CA">
        <w:rPr>
          <w:rFonts w:ascii="Garamond" w:hAnsi="Garamond" w:cs="Times New Roman"/>
          <w:color w:val="000000"/>
          <w:sz w:val="24"/>
          <w:szCs w:val="24"/>
        </w:rPr>
        <w:t xml:space="preserve"> </w:t>
      </w:r>
      <w:r w:rsidRPr="006D66CA">
        <w:rPr>
          <w:rFonts w:ascii="Garamond" w:hAnsi="Garamond" w:cs="Times New Roman"/>
          <w:color w:val="000000"/>
          <w:sz w:val="24"/>
          <w:szCs w:val="24"/>
        </w:rPr>
        <w:t xml:space="preserve"> województwa </w:t>
      </w:r>
      <w:r w:rsidR="006D66CA">
        <w:rPr>
          <w:rFonts w:ascii="Garamond" w:hAnsi="Garamond" w:cs="Times New Roman"/>
          <w:color w:val="000000"/>
          <w:sz w:val="24"/>
          <w:szCs w:val="24"/>
        </w:rPr>
        <w:t>świętokrzyskiego</w:t>
      </w:r>
      <w:r w:rsidR="00E95E70">
        <w:rPr>
          <w:rFonts w:ascii="Garamond" w:hAnsi="Garamond" w:cs="Times New Roman"/>
          <w:color w:val="000000"/>
          <w:sz w:val="24"/>
          <w:szCs w:val="24"/>
        </w:rPr>
        <w:t>,</w:t>
      </w:r>
      <w:r w:rsidRPr="006D66CA">
        <w:rPr>
          <w:rFonts w:ascii="Garamond" w:hAnsi="Garamond" w:cs="Times New Roman"/>
          <w:color w:val="000000"/>
          <w:sz w:val="24"/>
          <w:szCs w:val="24"/>
        </w:rPr>
        <w:t xml:space="preserve"> </w:t>
      </w:r>
      <w:r w:rsidR="000340DC">
        <w:rPr>
          <w:rFonts w:ascii="Garamond" w:hAnsi="Garamond" w:cs="Times New Roman"/>
          <w:color w:val="000000"/>
          <w:sz w:val="24"/>
          <w:szCs w:val="24"/>
        </w:rPr>
        <w:br/>
      </w:r>
      <w:r w:rsidR="00E95E70">
        <w:rPr>
          <w:rFonts w:ascii="Garamond" w:hAnsi="Garamond" w:cs="Times New Roman"/>
          <w:color w:val="000000"/>
          <w:sz w:val="24"/>
          <w:szCs w:val="24"/>
        </w:rPr>
        <w:t>w</w:t>
      </w:r>
      <w:r w:rsidRPr="006D66CA">
        <w:rPr>
          <w:rFonts w:ascii="Garamond" w:hAnsi="Garamond" w:cs="Times New Roman"/>
          <w:color w:val="000000"/>
          <w:sz w:val="24"/>
          <w:szCs w:val="24"/>
        </w:rPr>
        <w:t xml:space="preserve"> obwod</w:t>
      </w:r>
      <w:r w:rsidR="00E95E70">
        <w:rPr>
          <w:rFonts w:ascii="Garamond" w:hAnsi="Garamond" w:cs="Times New Roman"/>
          <w:color w:val="000000"/>
          <w:sz w:val="24"/>
          <w:szCs w:val="24"/>
        </w:rPr>
        <w:t>ach</w:t>
      </w:r>
      <w:r w:rsidRPr="006D66CA">
        <w:rPr>
          <w:rFonts w:ascii="Garamond" w:hAnsi="Garamond" w:cs="Times New Roman"/>
          <w:color w:val="000000"/>
          <w:sz w:val="24"/>
          <w:szCs w:val="24"/>
        </w:rPr>
        <w:t xml:space="preserve"> łowieckich </w:t>
      </w:r>
      <w:r w:rsidR="002A7442">
        <w:rPr>
          <w:rFonts w:ascii="Garamond" w:hAnsi="Garamond" w:cs="Times New Roman"/>
          <w:color w:val="000000"/>
          <w:sz w:val="24"/>
          <w:szCs w:val="24"/>
        </w:rPr>
        <w:t>podlegających Zarządowi</w:t>
      </w:r>
      <w:r w:rsidRPr="006D66CA">
        <w:rPr>
          <w:rFonts w:ascii="Garamond" w:hAnsi="Garamond" w:cs="Times New Roman"/>
          <w:color w:val="000000"/>
          <w:sz w:val="24"/>
          <w:szCs w:val="24"/>
        </w:rPr>
        <w:t xml:space="preserve"> Okręgowe</w:t>
      </w:r>
      <w:r w:rsidR="002A7442">
        <w:rPr>
          <w:rFonts w:ascii="Garamond" w:hAnsi="Garamond" w:cs="Times New Roman"/>
          <w:color w:val="000000"/>
          <w:sz w:val="24"/>
          <w:szCs w:val="24"/>
        </w:rPr>
        <w:t>mu</w:t>
      </w:r>
      <w:r w:rsidRPr="006D66CA">
        <w:rPr>
          <w:rFonts w:ascii="Garamond" w:hAnsi="Garamond" w:cs="Times New Roman"/>
          <w:color w:val="000000"/>
          <w:sz w:val="24"/>
          <w:szCs w:val="24"/>
        </w:rPr>
        <w:t xml:space="preserve"> Polskiego Związku Łowieckiego w </w:t>
      </w:r>
      <w:r w:rsidR="006D66CA">
        <w:rPr>
          <w:rFonts w:ascii="Garamond" w:hAnsi="Garamond" w:cs="Times New Roman"/>
          <w:color w:val="000000"/>
          <w:sz w:val="24"/>
          <w:szCs w:val="24"/>
        </w:rPr>
        <w:t xml:space="preserve">Kielcach i </w:t>
      </w:r>
      <w:r w:rsidR="006D66CA" w:rsidRPr="006D66CA">
        <w:rPr>
          <w:rFonts w:ascii="Garamond" w:hAnsi="Garamond" w:cs="Times New Roman"/>
          <w:color w:val="000000"/>
          <w:sz w:val="24"/>
          <w:szCs w:val="24"/>
        </w:rPr>
        <w:t>Zarząd</w:t>
      </w:r>
      <w:r w:rsidR="002A7442">
        <w:rPr>
          <w:rFonts w:ascii="Garamond" w:hAnsi="Garamond" w:cs="Times New Roman"/>
          <w:color w:val="000000"/>
          <w:sz w:val="24"/>
          <w:szCs w:val="24"/>
        </w:rPr>
        <w:t>owi Okręgowemu</w:t>
      </w:r>
      <w:r w:rsidR="006D66CA" w:rsidRPr="006D66CA">
        <w:rPr>
          <w:rFonts w:ascii="Garamond" w:hAnsi="Garamond" w:cs="Times New Roman"/>
          <w:color w:val="000000"/>
          <w:sz w:val="24"/>
          <w:szCs w:val="24"/>
        </w:rPr>
        <w:t xml:space="preserve"> Polskiego Związku Łowieckiego w </w:t>
      </w:r>
      <w:r w:rsidR="006D66CA">
        <w:rPr>
          <w:rFonts w:ascii="Garamond" w:hAnsi="Garamond" w:cs="Times New Roman"/>
          <w:color w:val="000000"/>
          <w:sz w:val="24"/>
          <w:szCs w:val="24"/>
        </w:rPr>
        <w:t>Tarnobrzegu</w:t>
      </w:r>
      <w:r w:rsidR="003A3B73">
        <w:rPr>
          <w:rFonts w:ascii="Garamond" w:hAnsi="Garamond" w:cs="Times New Roman"/>
          <w:color w:val="000000"/>
          <w:sz w:val="24"/>
          <w:szCs w:val="24"/>
        </w:rPr>
        <w:t>.</w:t>
      </w:r>
    </w:p>
    <w:p w14:paraId="0F985A93" w14:textId="071287A3" w:rsidR="000340DC" w:rsidRPr="000340DC" w:rsidRDefault="000340DC" w:rsidP="00B10E62">
      <w:pPr>
        <w:autoSpaceDE w:val="0"/>
        <w:autoSpaceDN w:val="0"/>
        <w:adjustRightInd w:val="0"/>
        <w:spacing w:after="0" w:line="360" w:lineRule="auto"/>
        <w:jc w:val="both"/>
        <w:rPr>
          <w:rFonts w:ascii="Garamond" w:hAnsi="Garamond" w:cs="Times New Roman"/>
          <w:b/>
          <w:color w:val="000000"/>
          <w:sz w:val="24"/>
          <w:szCs w:val="24"/>
        </w:rPr>
      </w:pPr>
      <w:r w:rsidRPr="000340DC">
        <w:rPr>
          <w:rFonts w:ascii="Garamond" w:hAnsi="Garamond" w:cs="Times New Roman"/>
          <w:b/>
          <w:color w:val="000000"/>
          <w:sz w:val="24"/>
          <w:szCs w:val="24"/>
        </w:rPr>
        <w:t>1.2</w:t>
      </w:r>
      <w:r>
        <w:rPr>
          <w:rFonts w:ascii="Garamond" w:hAnsi="Garamond" w:cs="Times New Roman"/>
          <w:b/>
          <w:color w:val="000000"/>
          <w:sz w:val="24"/>
          <w:szCs w:val="24"/>
        </w:rPr>
        <w:t xml:space="preserve"> </w:t>
      </w:r>
      <w:r w:rsidRPr="000340DC">
        <w:rPr>
          <w:rFonts w:ascii="Garamond" w:hAnsi="Garamond" w:cs="Times New Roman"/>
          <w:color w:val="000000"/>
          <w:sz w:val="24"/>
          <w:szCs w:val="24"/>
        </w:rPr>
        <w:t xml:space="preserve">Zezwolenie </w:t>
      </w:r>
      <w:r>
        <w:rPr>
          <w:rFonts w:ascii="Garamond" w:hAnsi="Garamond" w:cs="Times New Roman"/>
          <w:color w:val="000000"/>
          <w:sz w:val="24"/>
          <w:szCs w:val="24"/>
        </w:rPr>
        <w:t>w zakresie czynności polegających na: przetrzymywaniu i posiadaniu</w:t>
      </w:r>
      <w:r w:rsidRPr="000340DC">
        <w:rPr>
          <w:rFonts w:ascii="Garamond" w:hAnsi="Garamond" w:cs="Times New Roman"/>
          <w:color w:val="000000"/>
          <w:sz w:val="24"/>
          <w:szCs w:val="24"/>
        </w:rPr>
        <w:t xml:space="preserve"> okazów, zbywani</w:t>
      </w:r>
      <w:r>
        <w:rPr>
          <w:rFonts w:ascii="Garamond" w:hAnsi="Garamond" w:cs="Times New Roman"/>
          <w:color w:val="000000"/>
          <w:sz w:val="24"/>
          <w:szCs w:val="24"/>
        </w:rPr>
        <w:t>u</w:t>
      </w:r>
      <w:r w:rsidRPr="000340DC">
        <w:rPr>
          <w:rFonts w:ascii="Garamond" w:hAnsi="Garamond" w:cs="Times New Roman"/>
          <w:color w:val="000000"/>
          <w:sz w:val="24"/>
          <w:szCs w:val="24"/>
        </w:rPr>
        <w:t>, oferowani</w:t>
      </w:r>
      <w:r>
        <w:rPr>
          <w:rFonts w:ascii="Garamond" w:hAnsi="Garamond" w:cs="Times New Roman"/>
          <w:color w:val="000000"/>
          <w:sz w:val="24"/>
          <w:szCs w:val="24"/>
        </w:rPr>
        <w:t>u</w:t>
      </w:r>
      <w:r w:rsidRPr="000340DC">
        <w:rPr>
          <w:rFonts w:ascii="Garamond" w:hAnsi="Garamond" w:cs="Times New Roman"/>
          <w:color w:val="000000"/>
          <w:sz w:val="24"/>
          <w:szCs w:val="24"/>
        </w:rPr>
        <w:t xml:space="preserve"> do sprzedaży, wymian</w:t>
      </w:r>
      <w:r>
        <w:rPr>
          <w:rFonts w:ascii="Garamond" w:hAnsi="Garamond" w:cs="Times New Roman"/>
          <w:color w:val="000000"/>
          <w:sz w:val="24"/>
          <w:szCs w:val="24"/>
        </w:rPr>
        <w:t>ie, darowiźnie, wywozie</w:t>
      </w:r>
      <w:r w:rsidRPr="000340DC">
        <w:rPr>
          <w:rFonts w:ascii="Garamond" w:hAnsi="Garamond" w:cs="Times New Roman"/>
          <w:color w:val="000000"/>
          <w:sz w:val="24"/>
          <w:szCs w:val="24"/>
        </w:rPr>
        <w:t xml:space="preserve"> poza granicę okazów</w:t>
      </w:r>
      <w:r>
        <w:rPr>
          <w:rFonts w:ascii="Garamond" w:hAnsi="Garamond" w:cs="Times New Roman"/>
          <w:color w:val="000000"/>
          <w:sz w:val="24"/>
          <w:szCs w:val="24"/>
        </w:rPr>
        <w:t xml:space="preserve">, staje się bezterminowe po okresie obowiązywania zarządzenia. </w:t>
      </w:r>
    </w:p>
    <w:p w14:paraId="2626ECAA" w14:textId="6F797F3D" w:rsidR="003A3B73" w:rsidRPr="006D66CA" w:rsidRDefault="00CC1F5D" w:rsidP="00B10E62">
      <w:pPr>
        <w:autoSpaceDE w:val="0"/>
        <w:autoSpaceDN w:val="0"/>
        <w:adjustRightInd w:val="0"/>
        <w:spacing w:after="0" w:line="360" w:lineRule="auto"/>
        <w:jc w:val="both"/>
        <w:rPr>
          <w:rFonts w:ascii="Garamond" w:hAnsi="Garamond" w:cs="Times New Roman"/>
          <w:color w:val="000000"/>
          <w:sz w:val="24"/>
          <w:szCs w:val="24"/>
        </w:rPr>
      </w:pPr>
      <w:r>
        <w:rPr>
          <w:rFonts w:ascii="Garamond" w:hAnsi="Garamond" w:cs="Times New Roman"/>
          <w:b/>
          <w:color w:val="000000"/>
          <w:sz w:val="24"/>
          <w:szCs w:val="24"/>
        </w:rPr>
        <w:t xml:space="preserve">§ </w:t>
      </w:r>
      <w:r w:rsidR="00B10E62" w:rsidRPr="00CC1F5D">
        <w:rPr>
          <w:rFonts w:ascii="Garamond" w:hAnsi="Garamond" w:cs="Times New Roman"/>
          <w:b/>
          <w:color w:val="000000"/>
          <w:sz w:val="24"/>
          <w:szCs w:val="24"/>
        </w:rPr>
        <w:t>2.1.</w:t>
      </w:r>
      <w:r w:rsidR="00B10E62" w:rsidRPr="006D66CA">
        <w:rPr>
          <w:rFonts w:ascii="Garamond" w:hAnsi="Garamond" w:cs="Times New Roman"/>
          <w:color w:val="000000"/>
          <w:sz w:val="24"/>
          <w:szCs w:val="24"/>
        </w:rPr>
        <w:t xml:space="preserve"> </w:t>
      </w:r>
      <w:r w:rsidR="000340DC">
        <w:rPr>
          <w:rFonts w:ascii="Garamond" w:hAnsi="Garamond" w:cs="Times New Roman"/>
          <w:color w:val="000000"/>
          <w:sz w:val="24"/>
          <w:szCs w:val="24"/>
        </w:rPr>
        <w:t>Zezwolenie, o którym mowa w § 1.1</w:t>
      </w:r>
      <w:r w:rsidR="00B10E62" w:rsidRPr="006D66CA">
        <w:rPr>
          <w:rFonts w:ascii="Garamond" w:hAnsi="Garamond" w:cs="Times New Roman"/>
          <w:color w:val="000000"/>
          <w:sz w:val="24"/>
          <w:szCs w:val="24"/>
        </w:rPr>
        <w:t xml:space="preserve"> dotyczy </w:t>
      </w:r>
      <w:r w:rsidR="000340DC">
        <w:rPr>
          <w:rFonts w:ascii="Garamond" w:hAnsi="Garamond" w:cs="Times New Roman"/>
          <w:color w:val="000000"/>
          <w:sz w:val="24"/>
          <w:szCs w:val="24"/>
        </w:rPr>
        <w:t>wykonywania w/w czynności</w:t>
      </w:r>
      <w:r w:rsidR="00B10E62" w:rsidRPr="006D66CA">
        <w:rPr>
          <w:rFonts w:ascii="Garamond" w:hAnsi="Garamond" w:cs="Times New Roman"/>
          <w:color w:val="000000"/>
          <w:sz w:val="24"/>
          <w:szCs w:val="24"/>
        </w:rPr>
        <w:t xml:space="preserve"> </w:t>
      </w:r>
      <w:r w:rsidR="008F0CB6">
        <w:rPr>
          <w:rFonts w:ascii="Garamond" w:hAnsi="Garamond" w:cs="Times New Roman"/>
          <w:color w:val="000000"/>
          <w:sz w:val="24"/>
          <w:szCs w:val="24"/>
        </w:rPr>
        <w:t xml:space="preserve">w miejscach, </w:t>
      </w:r>
      <w:r w:rsidR="000340DC">
        <w:rPr>
          <w:rFonts w:ascii="Garamond" w:hAnsi="Garamond" w:cs="Times New Roman"/>
          <w:color w:val="000000"/>
          <w:sz w:val="24"/>
          <w:szCs w:val="24"/>
        </w:rPr>
        <w:br/>
      </w:r>
      <w:r w:rsidR="00B10E62" w:rsidRPr="006D66CA">
        <w:rPr>
          <w:rFonts w:ascii="Garamond" w:hAnsi="Garamond" w:cs="Times New Roman"/>
          <w:color w:val="000000"/>
          <w:sz w:val="24"/>
          <w:szCs w:val="24"/>
        </w:rPr>
        <w:t xml:space="preserve">w których bobry powodują znaczące szkody </w:t>
      </w:r>
      <w:r w:rsidR="003A3B73" w:rsidRPr="006D66CA">
        <w:rPr>
          <w:rFonts w:ascii="Garamond" w:hAnsi="Garamond"/>
          <w:sz w:val="24"/>
          <w:szCs w:val="24"/>
        </w:rPr>
        <w:t>w</w:t>
      </w:r>
      <w:r w:rsidR="000340DC">
        <w:rPr>
          <w:rFonts w:ascii="Garamond" w:hAnsi="Garamond"/>
          <w:sz w:val="24"/>
          <w:szCs w:val="24"/>
        </w:rPr>
        <w:t xml:space="preserve"> </w:t>
      </w:r>
      <w:r w:rsidR="0068006A">
        <w:rPr>
          <w:rFonts w:ascii="Garamond" w:hAnsi="Garamond"/>
          <w:sz w:val="24"/>
          <w:szCs w:val="24"/>
        </w:rPr>
        <w:t>mieniu</w:t>
      </w:r>
      <w:r w:rsidR="003A3B73" w:rsidRPr="006D66CA">
        <w:rPr>
          <w:rFonts w:ascii="Garamond" w:hAnsi="Garamond"/>
          <w:sz w:val="24"/>
          <w:szCs w:val="24"/>
        </w:rPr>
        <w:t>.</w:t>
      </w:r>
    </w:p>
    <w:p w14:paraId="3E520DCD" w14:textId="77777777" w:rsidR="00A42559" w:rsidRDefault="00B10E62" w:rsidP="00B10E62">
      <w:pPr>
        <w:autoSpaceDE w:val="0"/>
        <w:autoSpaceDN w:val="0"/>
        <w:adjustRightInd w:val="0"/>
        <w:spacing w:after="0" w:line="360" w:lineRule="auto"/>
        <w:jc w:val="both"/>
        <w:rPr>
          <w:rFonts w:ascii="Garamond" w:hAnsi="Garamond" w:cs="Times New Roman"/>
          <w:color w:val="000000"/>
          <w:sz w:val="24"/>
          <w:szCs w:val="24"/>
        </w:rPr>
      </w:pPr>
      <w:r w:rsidRPr="00E95E70">
        <w:rPr>
          <w:rFonts w:ascii="Garamond" w:hAnsi="Garamond" w:cs="Times New Roman"/>
          <w:b/>
          <w:color w:val="000000"/>
          <w:sz w:val="24"/>
          <w:szCs w:val="24"/>
        </w:rPr>
        <w:t>2.2.</w:t>
      </w:r>
      <w:r w:rsidRPr="006D66CA">
        <w:rPr>
          <w:rFonts w:ascii="Garamond" w:hAnsi="Garamond" w:cs="Times New Roman"/>
          <w:color w:val="000000"/>
          <w:sz w:val="24"/>
          <w:szCs w:val="24"/>
        </w:rPr>
        <w:t xml:space="preserve"> Odstrzał bobrów możliwy jest w okres</w:t>
      </w:r>
      <w:r w:rsidR="00217666">
        <w:rPr>
          <w:rFonts w:ascii="Garamond" w:hAnsi="Garamond" w:cs="Times New Roman"/>
          <w:color w:val="000000"/>
          <w:sz w:val="24"/>
          <w:szCs w:val="24"/>
        </w:rPr>
        <w:t>ach</w:t>
      </w:r>
      <w:r w:rsidRPr="006D66CA">
        <w:rPr>
          <w:rFonts w:ascii="Garamond" w:hAnsi="Garamond" w:cs="Times New Roman"/>
          <w:color w:val="000000"/>
          <w:sz w:val="24"/>
          <w:szCs w:val="24"/>
        </w:rPr>
        <w:t xml:space="preserve"> od 01 października do 28 lutego.</w:t>
      </w:r>
    </w:p>
    <w:p w14:paraId="6CE8355B" w14:textId="77777777" w:rsidR="00E95E70" w:rsidRDefault="00E95E70" w:rsidP="00E95E70">
      <w:pPr>
        <w:autoSpaceDE w:val="0"/>
        <w:autoSpaceDN w:val="0"/>
        <w:adjustRightInd w:val="0"/>
        <w:spacing w:after="0" w:line="360" w:lineRule="auto"/>
        <w:jc w:val="both"/>
        <w:rPr>
          <w:rFonts w:ascii="Garamond" w:hAnsi="Garamond" w:cs="Times New Roman"/>
          <w:color w:val="000000"/>
          <w:sz w:val="24"/>
          <w:szCs w:val="24"/>
        </w:rPr>
      </w:pPr>
      <w:r w:rsidRPr="00E95E70">
        <w:rPr>
          <w:rFonts w:ascii="Garamond" w:hAnsi="Garamond" w:cs="Times New Roman"/>
          <w:b/>
          <w:color w:val="000000"/>
          <w:sz w:val="24"/>
          <w:szCs w:val="24"/>
        </w:rPr>
        <w:t>2.3.</w:t>
      </w:r>
      <w:r>
        <w:rPr>
          <w:rFonts w:ascii="Garamond" w:hAnsi="Garamond" w:cs="Times New Roman"/>
          <w:color w:val="000000"/>
          <w:sz w:val="24"/>
          <w:szCs w:val="24"/>
        </w:rPr>
        <w:t xml:space="preserve">  </w:t>
      </w:r>
      <w:r w:rsidRPr="00E95E70">
        <w:rPr>
          <w:rFonts w:ascii="Garamond" w:hAnsi="Garamond" w:cs="Times New Roman"/>
          <w:color w:val="000000"/>
          <w:sz w:val="24"/>
          <w:szCs w:val="24"/>
        </w:rPr>
        <w:t>Działania powinny być ukierunkowane na eliminację całych stanowisk</w:t>
      </w:r>
      <w:r w:rsidR="002A7442">
        <w:rPr>
          <w:rFonts w:ascii="Garamond" w:hAnsi="Garamond" w:cs="Times New Roman"/>
          <w:color w:val="000000"/>
          <w:sz w:val="24"/>
          <w:szCs w:val="24"/>
        </w:rPr>
        <w:t>.</w:t>
      </w:r>
    </w:p>
    <w:p w14:paraId="2353D3A1" w14:textId="77777777" w:rsidR="006329CF" w:rsidRPr="006D66CA" w:rsidRDefault="00E95E70" w:rsidP="00B10E62">
      <w:pPr>
        <w:autoSpaceDE w:val="0"/>
        <w:autoSpaceDN w:val="0"/>
        <w:adjustRightInd w:val="0"/>
        <w:spacing w:after="0" w:line="360" w:lineRule="auto"/>
        <w:jc w:val="both"/>
        <w:rPr>
          <w:rFonts w:ascii="Garamond" w:hAnsi="Garamond" w:cs="Times New Roman"/>
          <w:color w:val="000000"/>
          <w:sz w:val="24"/>
          <w:szCs w:val="24"/>
        </w:rPr>
      </w:pPr>
      <w:r w:rsidRPr="00E95E70">
        <w:rPr>
          <w:rFonts w:ascii="Garamond" w:hAnsi="Garamond" w:cs="Times New Roman"/>
          <w:b/>
          <w:color w:val="000000"/>
          <w:sz w:val="24"/>
          <w:szCs w:val="24"/>
        </w:rPr>
        <w:t>2.4.</w:t>
      </w:r>
      <w:r>
        <w:rPr>
          <w:rFonts w:ascii="Garamond" w:hAnsi="Garamond" w:cs="Times New Roman"/>
          <w:color w:val="000000"/>
          <w:sz w:val="24"/>
          <w:szCs w:val="24"/>
        </w:rPr>
        <w:t xml:space="preserve"> </w:t>
      </w:r>
      <w:r w:rsidR="002A7442">
        <w:rPr>
          <w:rFonts w:ascii="Garamond" w:hAnsi="Garamond" w:cs="Times New Roman"/>
          <w:color w:val="000000"/>
          <w:sz w:val="24"/>
          <w:szCs w:val="24"/>
        </w:rPr>
        <w:t>Pozyskana t</w:t>
      </w:r>
      <w:r w:rsidRPr="00E95E70">
        <w:rPr>
          <w:rFonts w:ascii="Garamond" w:hAnsi="Garamond" w:cs="Times New Roman"/>
          <w:color w:val="000000"/>
          <w:sz w:val="24"/>
          <w:szCs w:val="24"/>
        </w:rPr>
        <w:t>usza bobra stanowi własność myś</w:t>
      </w:r>
      <w:r w:rsidR="002A7442">
        <w:rPr>
          <w:rFonts w:ascii="Garamond" w:hAnsi="Garamond" w:cs="Times New Roman"/>
          <w:color w:val="000000"/>
          <w:sz w:val="24"/>
          <w:szCs w:val="24"/>
        </w:rPr>
        <w:t>liwego, który dokonał odstrzału.</w:t>
      </w:r>
    </w:p>
    <w:p w14:paraId="61EA8CCC" w14:textId="70B58173" w:rsidR="00B10E62" w:rsidRPr="006D66CA" w:rsidRDefault="00B10E62" w:rsidP="00B10E62">
      <w:pPr>
        <w:autoSpaceDE w:val="0"/>
        <w:autoSpaceDN w:val="0"/>
        <w:adjustRightInd w:val="0"/>
        <w:spacing w:after="0" w:line="360" w:lineRule="auto"/>
        <w:jc w:val="both"/>
        <w:rPr>
          <w:rFonts w:ascii="Garamond" w:hAnsi="Garamond" w:cs="Times New Roman"/>
          <w:color w:val="000000"/>
          <w:sz w:val="24"/>
          <w:szCs w:val="24"/>
        </w:rPr>
      </w:pPr>
      <w:r w:rsidRPr="00CC1F5D">
        <w:rPr>
          <w:rFonts w:ascii="Garamond" w:hAnsi="Garamond" w:cs="Times New Roman"/>
          <w:b/>
          <w:color w:val="000000"/>
          <w:sz w:val="24"/>
          <w:szCs w:val="24"/>
        </w:rPr>
        <w:t>§ 3.1.</w:t>
      </w:r>
      <w:r w:rsidR="008A54B1">
        <w:rPr>
          <w:rFonts w:ascii="Garamond" w:hAnsi="Garamond" w:cs="Times New Roman"/>
          <w:color w:val="000000"/>
          <w:sz w:val="24"/>
          <w:szCs w:val="24"/>
        </w:rPr>
        <w:t xml:space="preserve"> Podmiotami</w:t>
      </w:r>
      <w:r w:rsidRPr="006D66CA">
        <w:rPr>
          <w:rFonts w:ascii="Garamond" w:hAnsi="Garamond" w:cs="Times New Roman"/>
          <w:color w:val="000000"/>
          <w:sz w:val="24"/>
          <w:szCs w:val="24"/>
        </w:rPr>
        <w:t xml:space="preserve"> odpowiedzialnym</w:t>
      </w:r>
      <w:r w:rsidR="008A54B1">
        <w:rPr>
          <w:rFonts w:ascii="Garamond" w:hAnsi="Garamond" w:cs="Times New Roman"/>
          <w:color w:val="000000"/>
          <w:sz w:val="24"/>
          <w:szCs w:val="24"/>
        </w:rPr>
        <w:t>i</w:t>
      </w:r>
      <w:r w:rsidRPr="006D66CA">
        <w:rPr>
          <w:rFonts w:ascii="Garamond" w:hAnsi="Garamond" w:cs="Times New Roman"/>
          <w:color w:val="000000"/>
          <w:sz w:val="24"/>
          <w:szCs w:val="24"/>
        </w:rPr>
        <w:t xml:space="preserve"> za wykonanie zarządzenia i c</w:t>
      </w:r>
      <w:r w:rsidR="000340DC">
        <w:rPr>
          <w:rFonts w:ascii="Garamond" w:hAnsi="Garamond" w:cs="Times New Roman"/>
          <w:color w:val="000000"/>
          <w:sz w:val="24"/>
          <w:szCs w:val="24"/>
        </w:rPr>
        <w:t xml:space="preserve">zynności, o których mowa </w:t>
      </w:r>
      <w:r w:rsidR="000340DC">
        <w:rPr>
          <w:rFonts w:ascii="Garamond" w:hAnsi="Garamond" w:cs="Times New Roman"/>
          <w:color w:val="000000"/>
          <w:sz w:val="24"/>
          <w:szCs w:val="24"/>
        </w:rPr>
        <w:br/>
        <w:t>w § 1.1</w:t>
      </w:r>
      <w:r w:rsidRPr="006D66CA">
        <w:rPr>
          <w:rFonts w:ascii="Garamond" w:hAnsi="Garamond" w:cs="Times New Roman"/>
          <w:color w:val="000000"/>
          <w:sz w:val="24"/>
          <w:szCs w:val="24"/>
        </w:rPr>
        <w:t xml:space="preserve"> </w:t>
      </w:r>
      <w:r w:rsidR="008A54B1">
        <w:rPr>
          <w:rFonts w:ascii="Garamond" w:hAnsi="Garamond" w:cs="Times New Roman"/>
          <w:color w:val="000000"/>
          <w:sz w:val="24"/>
          <w:szCs w:val="24"/>
        </w:rPr>
        <w:t>są:</w:t>
      </w:r>
      <w:r w:rsidRPr="006D66CA">
        <w:rPr>
          <w:rFonts w:ascii="Garamond" w:hAnsi="Garamond" w:cs="Times New Roman"/>
          <w:color w:val="000000"/>
          <w:sz w:val="24"/>
          <w:szCs w:val="24"/>
        </w:rPr>
        <w:t xml:space="preserve"> Zarząd Okręgowy Polskiego Związku Łowieckiego w</w:t>
      </w:r>
      <w:r w:rsidR="003A3B73">
        <w:rPr>
          <w:rFonts w:ascii="Garamond" w:hAnsi="Garamond" w:cs="Times New Roman"/>
          <w:color w:val="000000"/>
          <w:sz w:val="24"/>
          <w:szCs w:val="24"/>
        </w:rPr>
        <w:t xml:space="preserve"> </w:t>
      </w:r>
      <w:r w:rsidR="003A3B73" w:rsidRPr="006D66CA">
        <w:rPr>
          <w:rFonts w:ascii="Garamond" w:hAnsi="Garamond" w:cs="Times New Roman"/>
          <w:color w:val="000000"/>
          <w:sz w:val="24"/>
          <w:szCs w:val="24"/>
        </w:rPr>
        <w:t xml:space="preserve"> </w:t>
      </w:r>
      <w:r w:rsidR="003A3B73">
        <w:rPr>
          <w:rFonts w:ascii="Garamond" w:hAnsi="Garamond" w:cs="Times New Roman"/>
          <w:color w:val="000000"/>
          <w:sz w:val="24"/>
          <w:szCs w:val="24"/>
        </w:rPr>
        <w:t>Kielcach i Zarząd Okręgowy</w:t>
      </w:r>
      <w:r w:rsidR="003A3B73" w:rsidRPr="006D66CA">
        <w:rPr>
          <w:rFonts w:ascii="Garamond" w:hAnsi="Garamond" w:cs="Times New Roman"/>
          <w:color w:val="000000"/>
          <w:sz w:val="24"/>
          <w:szCs w:val="24"/>
        </w:rPr>
        <w:t xml:space="preserve"> Polskiego Związku Łowieckiego w </w:t>
      </w:r>
      <w:r w:rsidR="003A3B73">
        <w:rPr>
          <w:rFonts w:ascii="Garamond" w:hAnsi="Garamond" w:cs="Times New Roman"/>
          <w:color w:val="000000"/>
          <w:sz w:val="24"/>
          <w:szCs w:val="24"/>
        </w:rPr>
        <w:t>Tarnobrzegu</w:t>
      </w:r>
      <w:r w:rsidR="00BE6ADE">
        <w:rPr>
          <w:rFonts w:ascii="Garamond" w:hAnsi="Garamond" w:cs="Times New Roman"/>
          <w:color w:val="000000"/>
          <w:sz w:val="24"/>
          <w:szCs w:val="24"/>
        </w:rPr>
        <w:t>.</w:t>
      </w:r>
    </w:p>
    <w:p w14:paraId="7E28489F" w14:textId="3BEA8E64" w:rsidR="00B10E62" w:rsidRPr="00B071A6" w:rsidRDefault="00B10E62" w:rsidP="00B10E62">
      <w:pPr>
        <w:autoSpaceDE w:val="0"/>
        <w:autoSpaceDN w:val="0"/>
        <w:adjustRightInd w:val="0"/>
        <w:spacing w:after="0" w:line="360" w:lineRule="auto"/>
        <w:jc w:val="both"/>
        <w:rPr>
          <w:rFonts w:ascii="Garamond" w:hAnsi="Garamond" w:cs="Times New Roman"/>
          <w:color w:val="000000"/>
          <w:sz w:val="24"/>
          <w:szCs w:val="24"/>
        </w:rPr>
      </w:pPr>
      <w:r w:rsidRPr="00CC1F5D">
        <w:rPr>
          <w:rFonts w:ascii="Garamond" w:hAnsi="Garamond" w:cs="Times New Roman"/>
          <w:b/>
          <w:color w:val="000000"/>
          <w:sz w:val="24"/>
          <w:szCs w:val="24"/>
        </w:rPr>
        <w:t>3.2.</w:t>
      </w:r>
      <w:r w:rsidR="008A54B1">
        <w:rPr>
          <w:rFonts w:ascii="Garamond" w:hAnsi="Garamond" w:cs="Times New Roman"/>
          <w:color w:val="000000"/>
          <w:sz w:val="24"/>
          <w:szCs w:val="24"/>
        </w:rPr>
        <w:t xml:space="preserve"> Podmioty</w:t>
      </w:r>
      <w:r w:rsidRPr="006D66CA">
        <w:rPr>
          <w:rFonts w:ascii="Garamond" w:hAnsi="Garamond" w:cs="Times New Roman"/>
          <w:color w:val="000000"/>
          <w:sz w:val="24"/>
          <w:szCs w:val="24"/>
        </w:rPr>
        <w:t xml:space="preserve"> o który</w:t>
      </w:r>
      <w:r w:rsidR="008A54B1">
        <w:rPr>
          <w:rFonts w:ascii="Garamond" w:hAnsi="Garamond" w:cs="Times New Roman"/>
          <w:color w:val="000000"/>
          <w:sz w:val="24"/>
          <w:szCs w:val="24"/>
        </w:rPr>
        <w:t>ch</w:t>
      </w:r>
      <w:r w:rsidRPr="006D66CA">
        <w:rPr>
          <w:rFonts w:ascii="Garamond" w:hAnsi="Garamond" w:cs="Times New Roman"/>
          <w:color w:val="000000"/>
          <w:sz w:val="24"/>
          <w:szCs w:val="24"/>
        </w:rPr>
        <w:t xml:space="preserve"> mowa w ust. 1, wydaj</w:t>
      </w:r>
      <w:r w:rsidR="008A54B1">
        <w:rPr>
          <w:rFonts w:ascii="Garamond" w:hAnsi="Garamond" w:cs="Times New Roman"/>
          <w:color w:val="000000"/>
          <w:sz w:val="24"/>
          <w:szCs w:val="24"/>
        </w:rPr>
        <w:t>ą</w:t>
      </w:r>
      <w:r w:rsidRPr="006D66CA">
        <w:rPr>
          <w:rFonts w:ascii="Garamond" w:hAnsi="Garamond" w:cs="Times New Roman"/>
          <w:color w:val="000000"/>
          <w:sz w:val="24"/>
          <w:szCs w:val="24"/>
        </w:rPr>
        <w:t xml:space="preserve"> upoważnieni</w:t>
      </w:r>
      <w:r w:rsidR="00A24FAF">
        <w:rPr>
          <w:rFonts w:ascii="Garamond" w:hAnsi="Garamond" w:cs="Times New Roman"/>
          <w:color w:val="000000"/>
          <w:sz w:val="24"/>
          <w:szCs w:val="24"/>
        </w:rPr>
        <w:t>a</w:t>
      </w:r>
      <w:r w:rsidRPr="006D66CA">
        <w:rPr>
          <w:rFonts w:ascii="Garamond" w:hAnsi="Garamond" w:cs="Times New Roman"/>
          <w:color w:val="000000"/>
          <w:sz w:val="24"/>
          <w:szCs w:val="24"/>
        </w:rPr>
        <w:t xml:space="preserve"> właściw</w:t>
      </w:r>
      <w:r w:rsidR="00217666">
        <w:rPr>
          <w:rFonts w:ascii="Garamond" w:hAnsi="Garamond" w:cs="Times New Roman"/>
          <w:color w:val="000000"/>
          <w:sz w:val="24"/>
          <w:szCs w:val="24"/>
        </w:rPr>
        <w:t>ym kołom łowieckim</w:t>
      </w:r>
      <w:r w:rsidRPr="006D66CA">
        <w:rPr>
          <w:rFonts w:ascii="Garamond" w:hAnsi="Garamond" w:cs="Times New Roman"/>
          <w:color w:val="000000"/>
          <w:sz w:val="24"/>
          <w:szCs w:val="24"/>
        </w:rPr>
        <w:t xml:space="preserve"> do dokonania odstrzału bobrów na dzi</w:t>
      </w:r>
      <w:r w:rsidR="002938E9">
        <w:rPr>
          <w:rFonts w:ascii="Garamond" w:hAnsi="Garamond" w:cs="Times New Roman"/>
          <w:color w:val="000000"/>
          <w:sz w:val="24"/>
          <w:szCs w:val="24"/>
        </w:rPr>
        <w:t>erżawionych obwodach łowieckich</w:t>
      </w:r>
      <w:r w:rsidR="00217666">
        <w:rPr>
          <w:rFonts w:ascii="Garamond" w:hAnsi="Garamond" w:cs="Times New Roman"/>
          <w:color w:val="000000"/>
          <w:sz w:val="24"/>
          <w:szCs w:val="24"/>
        </w:rPr>
        <w:t>,</w:t>
      </w:r>
      <w:r w:rsidR="002938E9">
        <w:rPr>
          <w:rFonts w:ascii="Garamond" w:hAnsi="Garamond" w:cs="Times New Roman"/>
          <w:color w:val="000000"/>
          <w:sz w:val="24"/>
          <w:szCs w:val="24"/>
        </w:rPr>
        <w:t xml:space="preserve"> </w:t>
      </w:r>
      <w:r w:rsidR="00A24FAF">
        <w:rPr>
          <w:rFonts w:ascii="Garamond" w:hAnsi="Garamond" w:cs="Times New Roman"/>
          <w:color w:val="000000"/>
          <w:sz w:val="24"/>
          <w:szCs w:val="24"/>
        </w:rPr>
        <w:t xml:space="preserve">mając przy tym na </w:t>
      </w:r>
      <w:r w:rsidR="00A24FAF">
        <w:rPr>
          <w:rFonts w:ascii="Garamond" w:hAnsi="Garamond" w:cs="Times New Roman"/>
          <w:color w:val="000000"/>
          <w:sz w:val="24"/>
          <w:szCs w:val="24"/>
        </w:rPr>
        <w:lastRenderedPageBreak/>
        <w:t>uwadze</w:t>
      </w:r>
      <w:r w:rsidR="003435C9" w:rsidRPr="00B071A6">
        <w:rPr>
          <w:rFonts w:ascii="Garamond" w:hAnsi="Garamond" w:cs="Times New Roman"/>
          <w:color w:val="000000"/>
          <w:sz w:val="24"/>
          <w:szCs w:val="24"/>
        </w:rPr>
        <w:t xml:space="preserve"> aby w ciągu trzech lat nie przekroczyć ilości określonych dla każdego powiatu,  </w:t>
      </w:r>
      <w:r w:rsidR="00A24FAF">
        <w:rPr>
          <w:rFonts w:ascii="Garamond" w:hAnsi="Garamond" w:cs="Times New Roman"/>
          <w:color w:val="000000"/>
          <w:sz w:val="24"/>
          <w:szCs w:val="24"/>
        </w:rPr>
        <w:t>wskazanych</w:t>
      </w:r>
      <w:r w:rsidR="003435C9" w:rsidRPr="00B071A6">
        <w:rPr>
          <w:rFonts w:ascii="Garamond" w:hAnsi="Garamond" w:cs="Times New Roman"/>
          <w:color w:val="000000"/>
          <w:sz w:val="24"/>
          <w:szCs w:val="24"/>
        </w:rPr>
        <w:t xml:space="preserve"> w załączniku nr 1</w:t>
      </w:r>
      <w:r w:rsidR="00A24FAF">
        <w:rPr>
          <w:rFonts w:ascii="Garamond" w:hAnsi="Garamond" w:cs="Times New Roman"/>
          <w:color w:val="000000"/>
          <w:sz w:val="24"/>
          <w:szCs w:val="24"/>
        </w:rPr>
        <w:t xml:space="preserve"> do zarządzenia</w:t>
      </w:r>
      <w:r w:rsidR="003435C9" w:rsidRPr="00B071A6">
        <w:rPr>
          <w:rFonts w:ascii="Garamond" w:hAnsi="Garamond" w:cs="Times New Roman"/>
          <w:color w:val="000000"/>
          <w:sz w:val="24"/>
          <w:szCs w:val="24"/>
        </w:rPr>
        <w:t xml:space="preserve">. </w:t>
      </w:r>
    </w:p>
    <w:p w14:paraId="6A76E5C8" w14:textId="77777777" w:rsidR="00B10E62" w:rsidRPr="006D66CA" w:rsidRDefault="00B10E62" w:rsidP="00B10E62">
      <w:pPr>
        <w:autoSpaceDE w:val="0"/>
        <w:autoSpaceDN w:val="0"/>
        <w:adjustRightInd w:val="0"/>
        <w:spacing w:after="0" w:line="360" w:lineRule="auto"/>
        <w:jc w:val="both"/>
        <w:rPr>
          <w:rFonts w:ascii="Garamond" w:hAnsi="Garamond" w:cs="Times New Roman"/>
          <w:color w:val="000000"/>
          <w:sz w:val="24"/>
          <w:szCs w:val="24"/>
        </w:rPr>
      </w:pPr>
      <w:r w:rsidRPr="00CC1F5D">
        <w:rPr>
          <w:rFonts w:ascii="Garamond" w:hAnsi="Garamond" w:cs="Times New Roman"/>
          <w:b/>
          <w:color w:val="000000"/>
          <w:sz w:val="24"/>
          <w:szCs w:val="24"/>
        </w:rPr>
        <w:t>3.3.</w:t>
      </w:r>
      <w:r w:rsidRPr="006D66CA">
        <w:rPr>
          <w:rFonts w:ascii="Garamond" w:hAnsi="Garamond" w:cs="Times New Roman"/>
          <w:color w:val="000000"/>
          <w:sz w:val="24"/>
          <w:szCs w:val="24"/>
        </w:rPr>
        <w:t xml:space="preserve"> </w:t>
      </w:r>
      <w:r w:rsidRPr="00E75DAB">
        <w:rPr>
          <w:rFonts w:ascii="Garamond" w:hAnsi="Garamond" w:cs="Times New Roman"/>
          <w:color w:val="000000" w:themeColor="text1"/>
          <w:sz w:val="24"/>
          <w:szCs w:val="24"/>
        </w:rPr>
        <w:t>Koło łowieckie</w:t>
      </w:r>
      <w:r w:rsidRPr="006D66CA">
        <w:rPr>
          <w:rFonts w:ascii="Garamond" w:hAnsi="Garamond" w:cs="Times New Roman"/>
          <w:color w:val="000000"/>
          <w:sz w:val="24"/>
          <w:szCs w:val="24"/>
        </w:rPr>
        <w:t xml:space="preserve"> upoważnia myśliwych do dokonania odstrzału  bobrów</w:t>
      </w:r>
      <w:r w:rsidR="008A54B1">
        <w:rPr>
          <w:rFonts w:ascii="Garamond" w:hAnsi="Garamond" w:cs="Times New Roman"/>
          <w:color w:val="000000"/>
          <w:sz w:val="24"/>
          <w:szCs w:val="24"/>
        </w:rPr>
        <w:t xml:space="preserve"> w liczbie</w:t>
      </w:r>
      <w:r w:rsidRPr="006D66CA">
        <w:rPr>
          <w:rFonts w:ascii="Garamond" w:hAnsi="Garamond" w:cs="Times New Roman"/>
          <w:color w:val="000000"/>
          <w:sz w:val="24"/>
          <w:szCs w:val="24"/>
        </w:rPr>
        <w:t xml:space="preserve"> określonej przez Zarząd Okręgowy Polskiego Związku Łowieckiego.</w:t>
      </w:r>
    </w:p>
    <w:p w14:paraId="6E5A2AC1" w14:textId="77777777" w:rsidR="00B10E62" w:rsidRPr="006D66CA" w:rsidRDefault="00B10E62" w:rsidP="00B10E62">
      <w:pPr>
        <w:autoSpaceDE w:val="0"/>
        <w:autoSpaceDN w:val="0"/>
        <w:adjustRightInd w:val="0"/>
        <w:spacing w:after="0" w:line="360" w:lineRule="auto"/>
        <w:jc w:val="both"/>
        <w:rPr>
          <w:rFonts w:ascii="Garamond" w:hAnsi="Garamond" w:cs="Times New Roman"/>
          <w:color w:val="000000"/>
          <w:sz w:val="24"/>
          <w:szCs w:val="24"/>
        </w:rPr>
      </w:pPr>
      <w:r w:rsidRPr="00CC1F5D">
        <w:rPr>
          <w:rFonts w:ascii="Garamond" w:hAnsi="Garamond" w:cs="Times New Roman"/>
          <w:b/>
          <w:color w:val="000000"/>
          <w:sz w:val="24"/>
          <w:szCs w:val="24"/>
        </w:rPr>
        <w:t>3.4.</w:t>
      </w:r>
      <w:r w:rsidR="00E75DAB">
        <w:rPr>
          <w:rFonts w:ascii="Garamond" w:hAnsi="Garamond" w:cs="Times New Roman"/>
          <w:b/>
          <w:color w:val="000000"/>
          <w:sz w:val="24"/>
          <w:szCs w:val="24"/>
        </w:rPr>
        <w:t xml:space="preserve"> </w:t>
      </w:r>
      <w:r w:rsidR="00E75DAB" w:rsidRPr="00E75DAB">
        <w:rPr>
          <w:rFonts w:ascii="Garamond" w:hAnsi="Garamond" w:cs="Times New Roman"/>
          <w:color w:val="000000"/>
          <w:sz w:val="24"/>
          <w:szCs w:val="24"/>
        </w:rPr>
        <w:t>Myśliwi</w:t>
      </w:r>
      <w:r w:rsidRPr="00E75DAB">
        <w:rPr>
          <w:rFonts w:ascii="Garamond" w:hAnsi="Garamond" w:cs="Times New Roman"/>
          <w:color w:val="000000"/>
          <w:sz w:val="24"/>
          <w:szCs w:val="24"/>
        </w:rPr>
        <w:t>,</w:t>
      </w:r>
      <w:r w:rsidRPr="006D66CA">
        <w:rPr>
          <w:rFonts w:ascii="Garamond" w:hAnsi="Garamond" w:cs="Times New Roman"/>
          <w:color w:val="000000"/>
          <w:sz w:val="24"/>
          <w:szCs w:val="24"/>
        </w:rPr>
        <w:t xml:space="preserve"> o których mowa w ust. 3, muszą posiadać wiedzę z zakresu ochrony bobra europejskiego i zasad postępowania przy ograniczaniu liczebności populacji bobrów.</w:t>
      </w:r>
    </w:p>
    <w:p w14:paraId="14272D0B" w14:textId="77777777" w:rsidR="00B10E62" w:rsidRDefault="00B10E62" w:rsidP="00B10E62">
      <w:pPr>
        <w:autoSpaceDE w:val="0"/>
        <w:autoSpaceDN w:val="0"/>
        <w:adjustRightInd w:val="0"/>
        <w:spacing w:after="0" w:line="360" w:lineRule="auto"/>
        <w:jc w:val="both"/>
        <w:rPr>
          <w:rFonts w:ascii="Garamond" w:hAnsi="Garamond" w:cs="Times New Roman"/>
          <w:color w:val="000000"/>
          <w:sz w:val="24"/>
          <w:szCs w:val="24"/>
        </w:rPr>
      </w:pPr>
      <w:r w:rsidRPr="00CC1F5D">
        <w:rPr>
          <w:rFonts w:ascii="Garamond" w:hAnsi="Garamond" w:cs="Times New Roman"/>
          <w:b/>
          <w:color w:val="000000"/>
          <w:sz w:val="24"/>
          <w:szCs w:val="24"/>
        </w:rPr>
        <w:t>§ 4.1.</w:t>
      </w:r>
      <w:r w:rsidRPr="006D66CA">
        <w:rPr>
          <w:rFonts w:ascii="Garamond" w:hAnsi="Garamond" w:cs="Times New Roman"/>
          <w:color w:val="000000"/>
          <w:sz w:val="24"/>
          <w:szCs w:val="24"/>
        </w:rPr>
        <w:t xml:space="preserve"> W terminie do dnia 15 stycznia każdego roku następującego po wejściu w życie niniejszego zarządzenia, Zarząd</w:t>
      </w:r>
      <w:r w:rsidR="008A54B1">
        <w:rPr>
          <w:rFonts w:ascii="Garamond" w:hAnsi="Garamond" w:cs="Times New Roman"/>
          <w:color w:val="000000"/>
          <w:sz w:val="24"/>
          <w:szCs w:val="24"/>
        </w:rPr>
        <w:t>y</w:t>
      </w:r>
      <w:r w:rsidRPr="006D66CA">
        <w:rPr>
          <w:rFonts w:ascii="Garamond" w:hAnsi="Garamond" w:cs="Times New Roman"/>
          <w:color w:val="000000"/>
          <w:sz w:val="24"/>
          <w:szCs w:val="24"/>
        </w:rPr>
        <w:t xml:space="preserve"> Okręgow</w:t>
      </w:r>
      <w:r w:rsidR="008A54B1">
        <w:rPr>
          <w:rFonts w:ascii="Garamond" w:hAnsi="Garamond" w:cs="Times New Roman"/>
          <w:color w:val="000000"/>
          <w:sz w:val="24"/>
          <w:szCs w:val="24"/>
        </w:rPr>
        <w:t>e</w:t>
      </w:r>
      <w:r w:rsidRPr="006D66CA">
        <w:rPr>
          <w:rFonts w:ascii="Garamond" w:hAnsi="Garamond" w:cs="Times New Roman"/>
          <w:color w:val="000000"/>
          <w:sz w:val="24"/>
          <w:szCs w:val="24"/>
        </w:rPr>
        <w:t xml:space="preserve"> Polskiego Związku Łowieckiego obowiązan</w:t>
      </w:r>
      <w:r w:rsidR="008A54B1">
        <w:rPr>
          <w:rFonts w:ascii="Garamond" w:hAnsi="Garamond" w:cs="Times New Roman"/>
          <w:color w:val="000000"/>
          <w:sz w:val="24"/>
          <w:szCs w:val="24"/>
        </w:rPr>
        <w:t>e</w:t>
      </w:r>
      <w:r w:rsidRPr="006D66CA">
        <w:rPr>
          <w:rFonts w:ascii="Garamond" w:hAnsi="Garamond" w:cs="Times New Roman"/>
          <w:color w:val="000000"/>
          <w:sz w:val="24"/>
          <w:szCs w:val="24"/>
        </w:rPr>
        <w:t xml:space="preserve"> </w:t>
      </w:r>
      <w:r w:rsidR="008A54B1">
        <w:rPr>
          <w:rFonts w:ascii="Garamond" w:hAnsi="Garamond" w:cs="Times New Roman"/>
          <w:color w:val="000000"/>
          <w:sz w:val="24"/>
          <w:szCs w:val="24"/>
        </w:rPr>
        <w:t>są</w:t>
      </w:r>
      <w:r w:rsidRPr="006D66CA">
        <w:rPr>
          <w:rFonts w:ascii="Garamond" w:hAnsi="Garamond" w:cs="Times New Roman"/>
          <w:color w:val="000000"/>
          <w:sz w:val="24"/>
          <w:szCs w:val="24"/>
        </w:rPr>
        <w:t xml:space="preserve"> do złożenia Regionalnemu Dyrektorowi Ochrony Środowiska w </w:t>
      </w:r>
      <w:r w:rsidR="00BE6ADE">
        <w:rPr>
          <w:rFonts w:ascii="Garamond" w:hAnsi="Garamond" w:cs="Times New Roman"/>
          <w:color w:val="000000"/>
          <w:sz w:val="24"/>
          <w:szCs w:val="24"/>
        </w:rPr>
        <w:t>Kielcach</w:t>
      </w:r>
      <w:r w:rsidRPr="006D66CA">
        <w:rPr>
          <w:rFonts w:ascii="Garamond" w:hAnsi="Garamond" w:cs="Times New Roman"/>
          <w:color w:val="000000"/>
          <w:sz w:val="24"/>
          <w:szCs w:val="24"/>
        </w:rPr>
        <w:t xml:space="preserve"> sprawozdania o wykonanych czynnościach</w:t>
      </w:r>
      <w:r w:rsidR="00B84267">
        <w:rPr>
          <w:rFonts w:ascii="Garamond" w:hAnsi="Garamond" w:cs="Times New Roman"/>
          <w:color w:val="000000"/>
          <w:sz w:val="24"/>
          <w:szCs w:val="24"/>
        </w:rPr>
        <w:t xml:space="preserve"> </w:t>
      </w:r>
      <w:r w:rsidR="00B84267" w:rsidRPr="00B84267">
        <w:rPr>
          <w:rFonts w:ascii="Garamond" w:hAnsi="Garamond" w:cs="Times New Roman"/>
          <w:color w:val="000000"/>
          <w:sz w:val="24"/>
          <w:szCs w:val="24"/>
        </w:rPr>
        <w:t>w  poprzed</w:t>
      </w:r>
      <w:r w:rsidR="008F0CB6">
        <w:rPr>
          <w:rFonts w:ascii="Garamond" w:hAnsi="Garamond" w:cs="Times New Roman"/>
          <w:color w:val="000000"/>
          <w:sz w:val="24"/>
          <w:szCs w:val="24"/>
        </w:rPr>
        <w:t xml:space="preserve">nim </w:t>
      </w:r>
      <w:r w:rsidR="00B84267" w:rsidRPr="00B84267">
        <w:rPr>
          <w:rFonts w:ascii="Garamond" w:hAnsi="Garamond" w:cs="Times New Roman"/>
          <w:color w:val="000000"/>
          <w:sz w:val="24"/>
          <w:szCs w:val="24"/>
        </w:rPr>
        <w:t>roku kalendarzowym</w:t>
      </w:r>
      <w:r w:rsidRPr="006D66CA">
        <w:rPr>
          <w:rFonts w:ascii="Garamond" w:hAnsi="Garamond" w:cs="Times New Roman"/>
          <w:color w:val="000000"/>
          <w:sz w:val="24"/>
          <w:szCs w:val="24"/>
        </w:rPr>
        <w:t>.</w:t>
      </w:r>
    </w:p>
    <w:p w14:paraId="3DF7CD72" w14:textId="77777777" w:rsidR="00B10E62" w:rsidRPr="006D66CA" w:rsidRDefault="00B10E62" w:rsidP="00B10E62">
      <w:pPr>
        <w:autoSpaceDE w:val="0"/>
        <w:autoSpaceDN w:val="0"/>
        <w:adjustRightInd w:val="0"/>
        <w:spacing w:after="0" w:line="360" w:lineRule="auto"/>
        <w:jc w:val="both"/>
        <w:rPr>
          <w:rFonts w:ascii="Garamond" w:hAnsi="Garamond" w:cs="Times New Roman"/>
          <w:color w:val="000000"/>
          <w:sz w:val="24"/>
          <w:szCs w:val="24"/>
        </w:rPr>
      </w:pPr>
      <w:r w:rsidRPr="00CC1F5D">
        <w:rPr>
          <w:rFonts w:ascii="Garamond" w:hAnsi="Garamond" w:cs="Times New Roman"/>
          <w:b/>
          <w:color w:val="000000"/>
          <w:sz w:val="24"/>
          <w:szCs w:val="24"/>
        </w:rPr>
        <w:t>4.2.</w:t>
      </w:r>
      <w:r w:rsidRPr="006D66CA">
        <w:rPr>
          <w:rFonts w:ascii="Garamond" w:hAnsi="Garamond" w:cs="Times New Roman"/>
          <w:color w:val="000000"/>
          <w:sz w:val="24"/>
          <w:szCs w:val="24"/>
        </w:rPr>
        <w:t xml:space="preserve"> Sprawozdanie, o którym mowa w ust. 1, powinno zawierać: </w:t>
      </w:r>
      <w:r w:rsidR="008A54B1">
        <w:rPr>
          <w:rFonts w:ascii="Garamond" w:hAnsi="Garamond" w:cs="Times New Roman"/>
          <w:color w:val="000000"/>
          <w:sz w:val="24"/>
          <w:szCs w:val="24"/>
        </w:rPr>
        <w:t xml:space="preserve">nazwę powiatu, </w:t>
      </w:r>
      <w:r w:rsidRPr="006D66CA">
        <w:rPr>
          <w:rFonts w:ascii="Garamond" w:hAnsi="Garamond" w:cs="Times New Roman"/>
          <w:color w:val="000000"/>
          <w:sz w:val="24"/>
          <w:szCs w:val="24"/>
        </w:rPr>
        <w:t>numer obwodu łowieckiego, datę pozyskania oraz liczbę odstrzelonych bobrów, a także możliwie najdokładniejsze lokalizacje miejsc eliminacji poszczególnych osobników.</w:t>
      </w:r>
    </w:p>
    <w:p w14:paraId="66916F12" w14:textId="77777777" w:rsidR="00B10E62" w:rsidRDefault="00B10E62" w:rsidP="00B10E62">
      <w:pPr>
        <w:autoSpaceDE w:val="0"/>
        <w:autoSpaceDN w:val="0"/>
        <w:adjustRightInd w:val="0"/>
        <w:spacing w:after="0" w:line="360" w:lineRule="auto"/>
        <w:jc w:val="both"/>
        <w:rPr>
          <w:rFonts w:ascii="Garamond" w:hAnsi="Garamond" w:cs="Times New Roman"/>
          <w:sz w:val="24"/>
          <w:szCs w:val="24"/>
        </w:rPr>
      </w:pPr>
      <w:r w:rsidRPr="00CC1F5D">
        <w:rPr>
          <w:rFonts w:ascii="Garamond" w:hAnsi="Garamond" w:cs="Times New Roman"/>
          <w:b/>
          <w:sz w:val="24"/>
          <w:szCs w:val="24"/>
        </w:rPr>
        <w:t xml:space="preserve">§ </w:t>
      </w:r>
      <w:r w:rsidR="00E95E70">
        <w:rPr>
          <w:rFonts w:ascii="Garamond" w:hAnsi="Garamond" w:cs="Times New Roman"/>
          <w:b/>
          <w:sz w:val="24"/>
          <w:szCs w:val="24"/>
        </w:rPr>
        <w:t>5</w:t>
      </w:r>
      <w:r w:rsidRPr="00CC1F5D">
        <w:rPr>
          <w:rFonts w:ascii="Garamond" w:hAnsi="Garamond" w:cs="Times New Roman"/>
          <w:b/>
          <w:sz w:val="24"/>
          <w:szCs w:val="24"/>
        </w:rPr>
        <w:t>.</w:t>
      </w:r>
      <w:r w:rsidRPr="006D66CA">
        <w:rPr>
          <w:rFonts w:ascii="Garamond" w:hAnsi="Garamond" w:cs="Times New Roman"/>
          <w:sz w:val="24"/>
          <w:szCs w:val="24"/>
        </w:rPr>
        <w:t xml:space="preserve"> Regionalny Dyrektor Ochrony Środowiska</w:t>
      </w:r>
      <w:r w:rsidR="00BE6ADE">
        <w:rPr>
          <w:rFonts w:ascii="Garamond" w:hAnsi="Garamond" w:cs="Times New Roman"/>
          <w:sz w:val="24"/>
          <w:szCs w:val="24"/>
        </w:rPr>
        <w:t xml:space="preserve"> w Kielcach</w:t>
      </w:r>
      <w:r w:rsidRPr="006D66CA">
        <w:rPr>
          <w:rFonts w:ascii="Garamond" w:hAnsi="Garamond" w:cs="Times New Roman"/>
          <w:sz w:val="24"/>
          <w:szCs w:val="24"/>
        </w:rPr>
        <w:t xml:space="preserve"> dokonuje kontroli spełniania warunków określonych w wydanym zarządzeniu.</w:t>
      </w:r>
    </w:p>
    <w:p w14:paraId="745EEB83" w14:textId="77777777" w:rsidR="00E95E70" w:rsidRDefault="00E95E70" w:rsidP="00B10E62">
      <w:pPr>
        <w:autoSpaceDE w:val="0"/>
        <w:autoSpaceDN w:val="0"/>
        <w:adjustRightInd w:val="0"/>
        <w:spacing w:after="0" w:line="360" w:lineRule="auto"/>
        <w:jc w:val="both"/>
        <w:rPr>
          <w:rFonts w:ascii="Garamond" w:hAnsi="Garamond" w:cs="Times New Roman"/>
          <w:sz w:val="24"/>
          <w:szCs w:val="24"/>
        </w:rPr>
      </w:pPr>
      <w:r w:rsidRPr="00E95E70">
        <w:rPr>
          <w:rFonts w:ascii="Garamond" w:hAnsi="Garamond" w:cs="Times New Roman"/>
          <w:b/>
          <w:sz w:val="24"/>
          <w:szCs w:val="24"/>
        </w:rPr>
        <w:t>§  6.</w:t>
      </w:r>
      <w:r w:rsidRPr="00E95E70">
        <w:rPr>
          <w:rFonts w:ascii="Garamond" w:hAnsi="Garamond" w:cs="Times New Roman"/>
          <w:sz w:val="24"/>
          <w:szCs w:val="24"/>
        </w:rPr>
        <w:t xml:space="preserve"> </w:t>
      </w:r>
      <w:r w:rsidR="008F0CB6">
        <w:rPr>
          <w:rFonts w:ascii="Garamond" w:hAnsi="Garamond" w:cs="Times New Roman"/>
          <w:sz w:val="24"/>
          <w:szCs w:val="24"/>
        </w:rPr>
        <w:t>Liczbę</w:t>
      </w:r>
      <w:r w:rsidRPr="00E95E70">
        <w:rPr>
          <w:rFonts w:ascii="Garamond" w:hAnsi="Garamond" w:cs="Times New Roman"/>
          <w:sz w:val="24"/>
          <w:szCs w:val="24"/>
        </w:rPr>
        <w:t xml:space="preserve"> bobrów przewidzianych do odstrzału w poszczególnych powiatach w województwie świętokrzyskim określa załącznik nr 1 do zarządzenia</w:t>
      </w:r>
      <w:r>
        <w:rPr>
          <w:rFonts w:ascii="Garamond" w:hAnsi="Garamond" w:cs="Times New Roman"/>
          <w:sz w:val="24"/>
          <w:szCs w:val="24"/>
        </w:rPr>
        <w:t>.</w:t>
      </w:r>
    </w:p>
    <w:p w14:paraId="787E08F5" w14:textId="77777777" w:rsidR="00A42559" w:rsidRPr="00E95E70" w:rsidRDefault="00A42559" w:rsidP="00E95E70">
      <w:pPr>
        <w:spacing w:after="0"/>
        <w:jc w:val="both"/>
        <w:rPr>
          <w:rFonts w:ascii="Garamond" w:eastAsia="Times New Roman" w:hAnsi="Garamond" w:cs="Times New Roman"/>
          <w:sz w:val="24"/>
          <w:szCs w:val="24"/>
        </w:rPr>
      </w:pPr>
      <w:r>
        <w:rPr>
          <w:rFonts w:ascii="Garamond" w:hAnsi="Garamond" w:cs="Times New Roman"/>
          <w:b/>
          <w:sz w:val="24"/>
          <w:szCs w:val="24"/>
        </w:rPr>
        <w:t xml:space="preserve">§  </w:t>
      </w:r>
      <w:r w:rsidR="00E95E70">
        <w:rPr>
          <w:rFonts w:ascii="Garamond" w:hAnsi="Garamond" w:cs="Times New Roman"/>
          <w:b/>
          <w:sz w:val="24"/>
          <w:szCs w:val="24"/>
        </w:rPr>
        <w:t>7</w:t>
      </w:r>
      <w:r>
        <w:rPr>
          <w:rFonts w:ascii="Garamond" w:hAnsi="Garamond" w:cs="Times New Roman"/>
          <w:b/>
          <w:sz w:val="24"/>
          <w:szCs w:val="24"/>
        </w:rPr>
        <w:t>.</w:t>
      </w:r>
      <w:r w:rsidR="008F0CB6">
        <w:rPr>
          <w:rFonts w:ascii="Garamond" w:hAnsi="Garamond" w:cs="Times New Roman"/>
          <w:b/>
          <w:sz w:val="24"/>
          <w:szCs w:val="24"/>
        </w:rPr>
        <w:t>1.</w:t>
      </w:r>
      <w:r>
        <w:rPr>
          <w:rFonts w:ascii="Garamond" w:hAnsi="Garamond" w:cs="Times New Roman"/>
          <w:b/>
          <w:sz w:val="24"/>
          <w:szCs w:val="24"/>
        </w:rPr>
        <w:t xml:space="preserve"> </w:t>
      </w:r>
      <w:r>
        <w:rPr>
          <w:rFonts w:ascii="Garamond" w:eastAsia="Times New Roman" w:hAnsi="Garamond" w:cs="Times New Roman"/>
          <w:sz w:val="24"/>
          <w:szCs w:val="24"/>
        </w:rPr>
        <w:t>O</w:t>
      </w:r>
      <w:r w:rsidRPr="002078AC">
        <w:rPr>
          <w:rFonts w:ascii="Garamond" w:eastAsia="Times New Roman" w:hAnsi="Garamond" w:cs="Times New Roman"/>
          <w:sz w:val="24"/>
          <w:szCs w:val="24"/>
        </w:rPr>
        <w:t xml:space="preserve">bszar wykonywania czynności, o których mowa w </w:t>
      </w:r>
      <w:r w:rsidRPr="002078AC">
        <w:rPr>
          <w:rFonts w:ascii="Garamond" w:eastAsia="Times New Roman" w:hAnsi="Garamond" w:cs="Times New Roman"/>
          <w:bCs/>
          <w:sz w:val="24"/>
          <w:szCs w:val="24"/>
        </w:rPr>
        <w:t xml:space="preserve">§ 1 </w:t>
      </w:r>
      <w:r>
        <w:rPr>
          <w:rFonts w:ascii="Garamond" w:eastAsia="Times New Roman" w:hAnsi="Garamond" w:cs="Times New Roman"/>
          <w:sz w:val="24"/>
          <w:szCs w:val="24"/>
        </w:rPr>
        <w:t xml:space="preserve"> określa mapa stanowiąca załącznik</w:t>
      </w:r>
      <w:r w:rsidRPr="002078AC">
        <w:rPr>
          <w:rFonts w:ascii="Garamond" w:eastAsia="Times New Roman" w:hAnsi="Garamond" w:cs="Times New Roman"/>
          <w:sz w:val="24"/>
          <w:szCs w:val="24"/>
        </w:rPr>
        <w:t xml:space="preserve"> nr </w:t>
      </w:r>
      <w:r>
        <w:rPr>
          <w:rFonts w:ascii="Garamond" w:eastAsia="Times New Roman" w:hAnsi="Garamond" w:cs="Times New Roman"/>
          <w:color w:val="FF0000"/>
          <w:sz w:val="24"/>
          <w:szCs w:val="24"/>
        </w:rPr>
        <w:t xml:space="preserve"> </w:t>
      </w:r>
      <w:r w:rsidR="00E95E70" w:rsidRPr="00E95E70">
        <w:rPr>
          <w:rFonts w:ascii="Garamond" w:eastAsia="Times New Roman" w:hAnsi="Garamond" w:cs="Times New Roman"/>
          <w:sz w:val="24"/>
          <w:szCs w:val="24"/>
        </w:rPr>
        <w:t>2</w:t>
      </w:r>
      <w:r w:rsidRPr="002078AC">
        <w:rPr>
          <w:rFonts w:ascii="Garamond" w:eastAsia="Times New Roman" w:hAnsi="Garamond" w:cs="Times New Roman"/>
          <w:color w:val="FF0000"/>
          <w:sz w:val="24"/>
          <w:szCs w:val="24"/>
        </w:rPr>
        <w:t xml:space="preserve"> </w:t>
      </w:r>
      <w:r w:rsidRPr="002078AC">
        <w:rPr>
          <w:rFonts w:ascii="Garamond" w:eastAsia="Times New Roman" w:hAnsi="Garamond" w:cs="Times New Roman"/>
          <w:sz w:val="24"/>
          <w:szCs w:val="24"/>
        </w:rPr>
        <w:t>do zarządzenia</w:t>
      </w:r>
      <w:r w:rsidR="008A54B1">
        <w:rPr>
          <w:rFonts w:ascii="Garamond" w:eastAsia="Times New Roman" w:hAnsi="Garamond" w:cs="Times New Roman"/>
          <w:sz w:val="24"/>
          <w:szCs w:val="24"/>
        </w:rPr>
        <w:t xml:space="preserve"> przedstawiająca poszczególne obwody łowieckie oraz granice powiatów</w:t>
      </w:r>
      <w:r w:rsidRPr="002078AC">
        <w:rPr>
          <w:rFonts w:ascii="Garamond" w:eastAsia="Times New Roman" w:hAnsi="Garamond" w:cs="Times New Roman"/>
          <w:sz w:val="24"/>
          <w:szCs w:val="24"/>
        </w:rPr>
        <w:t>.</w:t>
      </w:r>
      <w:r w:rsidR="00D77E33">
        <w:rPr>
          <w:rFonts w:ascii="Garamond" w:eastAsia="Times New Roman" w:hAnsi="Garamond" w:cs="Times New Roman"/>
          <w:sz w:val="24"/>
          <w:szCs w:val="24"/>
        </w:rPr>
        <w:t xml:space="preserve"> </w:t>
      </w:r>
      <w:r w:rsidR="008A54B1">
        <w:rPr>
          <w:rFonts w:ascii="Garamond" w:eastAsia="Times New Roman" w:hAnsi="Garamond" w:cs="Times New Roman"/>
          <w:sz w:val="24"/>
          <w:szCs w:val="24"/>
        </w:rPr>
        <w:br/>
      </w:r>
      <w:r w:rsidR="008F0CB6" w:rsidRPr="008F0CB6">
        <w:rPr>
          <w:rFonts w:ascii="Garamond" w:eastAsia="Times New Roman" w:hAnsi="Garamond" w:cs="Times New Roman"/>
          <w:b/>
          <w:sz w:val="24"/>
          <w:szCs w:val="24"/>
        </w:rPr>
        <w:t>7.2.</w:t>
      </w:r>
      <w:r w:rsidR="008F0CB6">
        <w:rPr>
          <w:rFonts w:ascii="Garamond" w:eastAsia="Times New Roman" w:hAnsi="Garamond" w:cs="Times New Roman"/>
          <w:sz w:val="24"/>
          <w:szCs w:val="24"/>
        </w:rPr>
        <w:t xml:space="preserve"> </w:t>
      </w:r>
      <w:r w:rsidR="00D77E33">
        <w:rPr>
          <w:rFonts w:ascii="Garamond" w:eastAsia="Times New Roman" w:hAnsi="Garamond" w:cs="Times New Roman"/>
          <w:sz w:val="24"/>
          <w:szCs w:val="24"/>
        </w:rPr>
        <w:t>Z obszaru wykonywania zarządzenia wyłącza się tereny rezerwatów przyrody oraz obszar Świętokrzyskiego Parku Narodowego.</w:t>
      </w:r>
    </w:p>
    <w:p w14:paraId="162A8F53" w14:textId="7A9FFE4D" w:rsidR="00B10E62" w:rsidRPr="00E75DAB" w:rsidRDefault="00B10E62" w:rsidP="00B10E62">
      <w:pPr>
        <w:autoSpaceDE w:val="0"/>
        <w:autoSpaceDN w:val="0"/>
        <w:adjustRightInd w:val="0"/>
        <w:spacing w:after="0" w:line="360" w:lineRule="auto"/>
        <w:jc w:val="both"/>
        <w:rPr>
          <w:rFonts w:ascii="Garamond" w:hAnsi="Garamond" w:cs="Times New Roman"/>
          <w:color w:val="FF0000"/>
          <w:sz w:val="24"/>
          <w:szCs w:val="24"/>
        </w:rPr>
      </w:pPr>
      <w:r w:rsidRPr="00CC1F5D">
        <w:rPr>
          <w:rFonts w:ascii="Garamond" w:hAnsi="Garamond" w:cs="Times New Roman"/>
          <w:b/>
          <w:sz w:val="24"/>
          <w:szCs w:val="24"/>
        </w:rPr>
        <w:t xml:space="preserve">§ </w:t>
      </w:r>
      <w:r w:rsidR="00E95E70">
        <w:rPr>
          <w:rFonts w:ascii="Garamond" w:hAnsi="Garamond" w:cs="Times New Roman"/>
          <w:b/>
          <w:sz w:val="24"/>
          <w:szCs w:val="24"/>
        </w:rPr>
        <w:t>8</w:t>
      </w:r>
      <w:r w:rsidRPr="00CC1F5D">
        <w:rPr>
          <w:rFonts w:ascii="Garamond" w:hAnsi="Garamond" w:cs="Times New Roman"/>
          <w:b/>
          <w:sz w:val="24"/>
          <w:szCs w:val="24"/>
        </w:rPr>
        <w:t>.</w:t>
      </w:r>
      <w:r w:rsidRPr="006D66CA">
        <w:rPr>
          <w:rFonts w:ascii="Garamond" w:hAnsi="Garamond" w:cs="Times New Roman"/>
          <w:sz w:val="24"/>
          <w:szCs w:val="24"/>
        </w:rPr>
        <w:t xml:space="preserve"> Zarządzenie wchodzi w życie po up</w:t>
      </w:r>
      <w:r w:rsidR="008A54B1">
        <w:rPr>
          <w:rFonts w:ascii="Garamond" w:hAnsi="Garamond" w:cs="Times New Roman"/>
          <w:sz w:val="24"/>
          <w:szCs w:val="24"/>
        </w:rPr>
        <w:t xml:space="preserve">ływie </w:t>
      </w:r>
      <w:r w:rsidR="00E75DAB" w:rsidRPr="00A24FAF">
        <w:rPr>
          <w:rFonts w:ascii="Garamond" w:eastAsia="Times New Roman" w:hAnsi="Garamond" w:cs="Times New Roman"/>
          <w:sz w:val="24"/>
          <w:szCs w:val="24"/>
        </w:rPr>
        <w:t>1</w:t>
      </w:r>
      <w:r w:rsidR="00A24FAF" w:rsidRPr="00A24FAF">
        <w:rPr>
          <w:rFonts w:ascii="Garamond" w:eastAsia="Times New Roman" w:hAnsi="Garamond" w:cs="Times New Roman"/>
          <w:sz w:val="24"/>
          <w:szCs w:val="24"/>
        </w:rPr>
        <w:t>4</w:t>
      </w:r>
      <w:r w:rsidR="00E75DAB" w:rsidRPr="00A24FAF">
        <w:rPr>
          <w:rFonts w:ascii="Garamond" w:eastAsia="Times New Roman" w:hAnsi="Garamond" w:cs="Times New Roman"/>
          <w:sz w:val="24"/>
          <w:szCs w:val="24"/>
        </w:rPr>
        <w:t xml:space="preserve"> </w:t>
      </w:r>
      <w:r w:rsidR="00A24FAF" w:rsidRPr="00A24FAF">
        <w:rPr>
          <w:rFonts w:ascii="Garamond" w:eastAsia="Times New Roman" w:hAnsi="Garamond" w:cs="Times New Roman"/>
          <w:sz w:val="24"/>
          <w:szCs w:val="24"/>
        </w:rPr>
        <w:t>dni</w:t>
      </w:r>
      <w:r w:rsidR="008A54B1" w:rsidRPr="00A24FAF">
        <w:rPr>
          <w:rFonts w:ascii="Garamond" w:eastAsia="Times New Roman" w:hAnsi="Garamond" w:cs="Times New Roman"/>
          <w:sz w:val="24"/>
          <w:szCs w:val="24"/>
        </w:rPr>
        <w:t xml:space="preserve"> </w:t>
      </w:r>
      <w:r w:rsidR="00E75DAB" w:rsidRPr="00A24FAF">
        <w:rPr>
          <w:rFonts w:ascii="Garamond" w:eastAsia="Times New Roman" w:hAnsi="Garamond" w:cs="Times New Roman"/>
          <w:sz w:val="24"/>
          <w:szCs w:val="24"/>
        </w:rPr>
        <w:t xml:space="preserve">od dnia </w:t>
      </w:r>
      <w:r w:rsidR="008A54B1" w:rsidRPr="00A24FAF">
        <w:rPr>
          <w:rFonts w:ascii="Garamond" w:eastAsia="Times New Roman" w:hAnsi="Garamond" w:cs="Times New Roman"/>
          <w:sz w:val="24"/>
          <w:szCs w:val="24"/>
        </w:rPr>
        <w:t>ogłoszenia.</w:t>
      </w:r>
    </w:p>
    <w:p w14:paraId="79C9216A" w14:textId="77777777" w:rsidR="0026539B" w:rsidRPr="006D66CA" w:rsidRDefault="0026539B">
      <w:pPr>
        <w:rPr>
          <w:rFonts w:ascii="Garamond" w:hAnsi="Garamond"/>
          <w:sz w:val="24"/>
          <w:szCs w:val="24"/>
        </w:rPr>
      </w:pPr>
    </w:p>
    <w:p w14:paraId="3413DD8A" w14:textId="77777777" w:rsidR="00FE46B7" w:rsidRDefault="00FE46B7" w:rsidP="008A54B1">
      <w:pPr>
        <w:spacing w:after="0" w:line="240" w:lineRule="auto"/>
        <w:jc w:val="both"/>
        <w:rPr>
          <w:rFonts w:ascii="Garamond" w:eastAsia="Times New Roman" w:hAnsi="Garamond" w:cs="Times New Roman"/>
          <w:bCs/>
          <w:sz w:val="24"/>
          <w:szCs w:val="24"/>
        </w:rPr>
      </w:pPr>
      <w:r w:rsidRPr="008A3FE5">
        <w:rPr>
          <w:rFonts w:ascii="Garamond" w:eastAsia="Times New Roman" w:hAnsi="Garamond" w:cs="Times New Roman"/>
          <w:bCs/>
          <w:sz w:val="24"/>
          <w:szCs w:val="24"/>
        </w:rPr>
        <w:t>ZAŁĄCZNIK Nr 1 </w:t>
      </w:r>
      <w:hyperlink r:id="rId9" w:tgtFrame="_parent" w:history="1"/>
      <w:r w:rsidRPr="008A3FE5">
        <w:rPr>
          <w:rFonts w:ascii="Garamond" w:eastAsia="Times New Roman" w:hAnsi="Garamond" w:cs="Times New Roman"/>
          <w:bCs/>
          <w:sz w:val="24"/>
          <w:szCs w:val="24"/>
        </w:rPr>
        <w:t xml:space="preserve">  do zarządzenia Regionalnego Dyrektora Ochrony  Środowiska z dnia </w:t>
      </w:r>
      <w:r>
        <w:rPr>
          <w:rFonts w:ascii="Garamond" w:eastAsia="Times New Roman" w:hAnsi="Garamond" w:cs="Times New Roman"/>
          <w:bCs/>
          <w:sz w:val="24"/>
          <w:szCs w:val="24"/>
        </w:rPr>
        <w:t>……</w:t>
      </w:r>
    </w:p>
    <w:p w14:paraId="7926BEB0" w14:textId="77777777" w:rsidR="00FE46B7" w:rsidRDefault="00FE46B7" w:rsidP="008A54B1">
      <w:pPr>
        <w:jc w:val="both"/>
        <w:rPr>
          <w:rFonts w:ascii="Garamond" w:eastAsia="Times New Roman" w:hAnsi="Garamond" w:cs="Times New Roman"/>
          <w:bCs/>
          <w:sz w:val="24"/>
          <w:szCs w:val="24"/>
        </w:rPr>
      </w:pPr>
      <w:r w:rsidRPr="00CA7D9C">
        <w:rPr>
          <w:rFonts w:ascii="Garamond" w:eastAsia="Times New Roman" w:hAnsi="Garamond" w:cs="Times New Roman"/>
          <w:bCs/>
          <w:sz w:val="24"/>
          <w:szCs w:val="24"/>
        </w:rPr>
        <w:t>w sprawie zezwolenia na czynności podlegające zakazom obowiązującym w stosunku do bobra europejskiego (</w:t>
      </w:r>
      <w:r w:rsidRPr="00CA7D9C">
        <w:rPr>
          <w:rFonts w:ascii="Garamond" w:eastAsia="Times New Roman" w:hAnsi="Garamond" w:cs="Times New Roman"/>
          <w:bCs/>
          <w:i/>
          <w:sz w:val="24"/>
          <w:szCs w:val="24"/>
        </w:rPr>
        <w:t>Castor fiber</w:t>
      </w:r>
      <w:r w:rsidRPr="00CA7D9C">
        <w:rPr>
          <w:rFonts w:ascii="Garamond" w:eastAsia="Times New Roman" w:hAnsi="Garamond" w:cs="Times New Roman"/>
          <w:bCs/>
          <w:sz w:val="24"/>
          <w:szCs w:val="24"/>
        </w:rPr>
        <w:t>)</w:t>
      </w:r>
    </w:p>
    <w:p w14:paraId="5E6E51AF" w14:textId="77777777" w:rsidR="00ED1EE4" w:rsidRDefault="008F0CB6" w:rsidP="00ED1EE4">
      <w:pPr>
        <w:spacing w:after="0" w:line="240" w:lineRule="auto"/>
        <w:rPr>
          <w:rFonts w:ascii="Garamond" w:eastAsia="Times New Roman" w:hAnsi="Garamond" w:cs="Times New Roman"/>
          <w:b/>
          <w:bCs/>
          <w:sz w:val="24"/>
          <w:szCs w:val="24"/>
        </w:rPr>
      </w:pPr>
      <w:r>
        <w:rPr>
          <w:rFonts w:ascii="Garamond" w:eastAsia="Times New Roman" w:hAnsi="Garamond" w:cs="Times New Roman"/>
          <w:b/>
          <w:bCs/>
          <w:sz w:val="24"/>
          <w:szCs w:val="24"/>
        </w:rPr>
        <w:t xml:space="preserve">Liczba </w:t>
      </w:r>
      <w:r w:rsidR="00FE46B7">
        <w:rPr>
          <w:rFonts w:ascii="Garamond" w:eastAsia="Times New Roman" w:hAnsi="Garamond" w:cs="Times New Roman"/>
          <w:b/>
          <w:bCs/>
          <w:sz w:val="24"/>
          <w:szCs w:val="24"/>
        </w:rPr>
        <w:t xml:space="preserve"> bobrów do zabicia w poszczególnych powiatach w województwie świętokrzyskim</w:t>
      </w:r>
    </w:p>
    <w:p w14:paraId="49408835" w14:textId="77777777" w:rsidR="00FE46B7" w:rsidRDefault="00ED1EE4" w:rsidP="00ED1EE4">
      <w:pPr>
        <w:spacing w:after="0" w:line="240" w:lineRule="auto"/>
        <w:rPr>
          <w:rFonts w:ascii="Garamond" w:eastAsia="Times New Roman" w:hAnsi="Garamond" w:cs="Times New Roman"/>
          <w:b/>
          <w:bCs/>
          <w:sz w:val="24"/>
          <w:szCs w:val="24"/>
        </w:rPr>
      </w:pPr>
      <w:r>
        <w:rPr>
          <w:rFonts w:ascii="Garamond" w:eastAsia="Times New Roman" w:hAnsi="Garamond" w:cs="Times New Roman"/>
          <w:b/>
          <w:bCs/>
          <w:sz w:val="24"/>
          <w:szCs w:val="24"/>
        </w:rPr>
        <w:t xml:space="preserve"> </w:t>
      </w:r>
    </w:p>
    <w:tbl>
      <w:tblPr>
        <w:tblW w:w="5980" w:type="dxa"/>
        <w:tblInd w:w="55" w:type="dxa"/>
        <w:tblCellMar>
          <w:left w:w="70" w:type="dxa"/>
          <w:right w:w="70" w:type="dxa"/>
        </w:tblCellMar>
        <w:tblLook w:val="04A0" w:firstRow="1" w:lastRow="0" w:firstColumn="1" w:lastColumn="0" w:noHBand="0" w:noVBand="1"/>
      </w:tblPr>
      <w:tblGrid>
        <w:gridCol w:w="2980"/>
        <w:gridCol w:w="3000"/>
      </w:tblGrid>
      <w:tr w:rsidR="008A7C6C" w:rsidRPr="008A7C6C" w14:paraId="453F499D" w14:textId="77777777" w:rsidTr="008A7C6C">
        <w:trPr>
          <w:trHeight w:val="156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626BB" w14:textId="77777777" w:rsidR="008A7C6C" w:rsidRPr="008A7C6C" w:rsidRDefault="008A7C6C" w:rsidP="008A7C6C">
            <w:pPr>
              <w:spacing w:after="0" w:line="240" w:lineRule="auto"/>
              <w:jc w:val="center"/>
              <w:rPr>
                <w:rFonts w:ascii="Garamond" w:eastAsia="Times New Roman" w:hAnsi="Garamond" w:cs="Times New Roman"/>
                <w:b/>
                <w:bCs/>
                <w:sz w:val="24"/>
                <w:szCs w:val="24"/>
              </w:rPr>
            </w:pPr>
            <w:r w:rsidRPr="008A7C6C">
              <w:rPr>
                <w:rFonts w:ascii="Garamond" w:eastAsia="Times New Roman" w:hAnsi="Garamond" w:cs="Times New Roman"/>
                <w:b/>
                <w:bCs/>
                <w:sz w:val="24"/>
                <w:szCs w:val="24"/>
              </w:rPr>
              <w:t xml:space="preserve">Powiat </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25F8A6BB" w14:textId="77777777" w:rsidR="008F0CB6" w:rsidRDefault="008F0CB6" w:rsidP="008A7C6C">
            <w:pPr>
              <w:spacing w:after="0" w:line="240" w:lineRule="auto"/>
              <w:jc w:val="center"/>
              <w:rPr>
                <w:rFonts w:ascii="Garamond" w:eastAsia="Times New Roman" w:hAnsi="Garamond" w:cs="Times New Roman"/>
                <w:b/>
                <w:bCs/>
                <w:sz w:val="24"/>
                <w:szCs w:val="24"/>
              </w:rPr>
            </w:pPr>
            <w:r>
              <w:rPr>
                <w:rFonts w:ascii="Garamond" w:eastAsia="Times New Roman" w:hAnsi="Garamond" w:cs="Times New Roman"/>
                <w:b/>
                <w:bCs/>
                <w:sz w:val="24"/>
                <w:szCs w:val="24"/>
              </w:rPr>
              <w:t>Ilość</w:t>
            </w:r>
            <w:r w:rsidR="009A76D3" w:rsidRPr="009A76D3">
              <w:rPr>
                <w:rFonts w:ascii="Garamond" w:eastAsia="Times New Roman" w:hAnsi="Garamond" w:cs="Times New Roman"/>
                <w:b/>
                <w:bCs/>
                <w:sz w:val="24"/>
                <w:szCs w:val="24"/>
              </w:rPr>
              <w:t xml:space="preserve"> bobrów do zabicia w ciągu trzech lat obowiązywania zarządzenia</w:t>
            </w:r>
          </w:p>
          <w:p w14:paraId="4F2122C2" w14:textId="77777777" w:rsidR="008A7C6C" w:rsidRPr="008A7C6C" w:rsidRDefault="008F0CB6" w:rsidP="008A7C6C">
            <w:pPr>
              <w:spacing w:after="0" w:line="240" w:lineRule="auto"/>
              <w:jc w:val="center"/>
              <w:rPr>
                <w:rFonts w:ascii="Garamond" w:eastAsia="Times New Roman" w:hAnsi="Garamond" w:cs="Times New Roman"/>
                <w:b/>
                <w:bCs/>
                <w:sz w:val="24"/>
                <w:szCs w:val="24"/>
              </w:rPr>
            </w:pPr>
            <w:r>
              <w:rPr>
                <w:rFonts w:ascii="Garamond" w:eastAsia="Times New Roman" w:hAnsi="Garamond" w:cs="Times New Roman"/>
                <w:b/>
                <w:bCs/>
                <w:sz w:val="24"/>
                <w:szCs w:val="24"/>
              </w:rPr>
              <w:t>(podano maksymalne ilości)</w:t>
            </w:r>
            <w:r w:rsidR="008A7C6C" w:rsidRPr="008A7C6C">
              <w:rPr>
                <w:rFonts w:ascii="Garamond" w:eastAsia="Times New Roman" w:hAnsi="Garamond" w:cs="Times New Roman"/>
                <w:b/>
                <w:bCs/>
                <w:sz w:val="24"/>
                <w:szCs w:val="24"/>
              </w:rPr>
              <w:t xml:space="preserve"> </w:t>
            </w:r>
          </w:p>
        </w:tc>
      </w:tr>
      <w:tr w:rsidR="008A7C6C" w:rsidRPr="008A7C6C" w14:paraId="7139AC1A" w14:textId="77777777" w:rsidTr="008A7C6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27F7DD69" w14:textId="77777777" w:rsidR="008A7C6C" w:rsidRPr="008A7C6C" w:rsidRDefault="008A7C6C" w:rsidP="008A7C6C">
            <w:pPr>
              <w:spacing w:after="0" w:line="240" w:lineRule="auto"/>
              <w:rPr>
                <w:rFonts w:ascii="Garamond" w:eastAsia="Times New Roman" w:hAnsi="Garamond" w:cs="Times New Roman"/>
                <w:bCs/>
                <w:sz w:val="24"/>
                <w:szCs w:val="24"/>
              </w:rPr>
            </w:pPr>
            <w:r w:rsidRPr="008A7C6C">
              <w:rPr>
                <w:rFonts w:ascii="Garamond" w:eastAsia="Times New Roman" w:hAnsi="Garamond" w:cs="Times New Roman"/>
                <w:bCs/>
                <w:sz w:val="24"/>
                <w:szCs w:val="24"/>
              </w:rPr>
              <w:t>konecki</w:t>
            </w:r>
          </w:p>
        </w:tc>
        <w:tc>
          <w:tcPr>
            <w:tcW w:w="3000" w:type="dxa"/>
            <w:tcBorders>
              <w:top w:val="nil"/>
              <w:left w:val="nil"/>
              <w:bottom w:val="single" w:sz="4" w:space="0" w:color="auto"/>
              <w:right w:val="single" w:sz="4" w:space="0" w:color="auto"/>
            </w:tcBorders>
            <w:shd w:val="clear" w:color="auto" w:fill="auto"/>
            <w:noWrap/>
            <w:vAlign w:val="bottom"/>
            <w:hideMark/>
          </w:tcPr>
          <w:p w14:paraId="6AF5C2A9" w14:textId="77777777" w:rsidR="008A7C6C" w:rsidRPr="008A7C6C" w:rsidRDefault="008A7C6C" w:rsidP="008A7C6C">
            <w:pPr>
              <w:spacing w:after="0" w:line="240" w:lineRule="auto"/>
              <w:jc w:val="right"/>
              <w:rPr>
                <w:rFonts w:ascii="Garamond" w:eastAsia="Times New Roman" w:hAnsi="Garamond" w:cs="Times New Roman"/>
                <w:bCs/>
                <w:sz w:val="24"/>
                <w:szCs w:val="24"/>
              </w:rPr>
            </w:pPr>
            <w:r w:rsidRPr="008A7C6C">
              <w:rPr>
                <w:rFonts w:ascii="Garamond" w:eastAsia="Times New Roman" w:hAnsi="Garamond" w:cs="Times New Roman"/>
                <w:bCs/>
                <w:sz w:val="24"/>
                <w:szCs w:val="24"/>
              </w:rPr>
              <w:t>360</w:t>
            </w:r>
          </w:p>
        </w:tc>
      </w:tr>
      <w:tr w:rsidR="008A7C6C" w:rsidRPr="008A7C6C" w14:paraId="13CB9CD3" w14:textId="77777777" w:rsidTr="008A7C6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4C8C5210" w14:textId="77777777" w:rsidR="008A7C6C" w:rsidRPr="008A7C6C" w:rsidRDefault="008A7C6C" w:rsidP="008A7C6C">
            <w:pPr>
              <w:spacing w:after="0" w:line="240" w:lineRule="auto"/>
              <w:rPr>
                <w:rFonts w:ascii="Garamond" w:eastAsia="Times New Roman" w:hAnsi="Garamond" w:cs="Times New Roman"/>
                <w:bCs/>
                <w:sz w:val="24"/>
                <w:szCs w:val="24"/>
              </w:rPr>
            </w:pPr>
            <w:r w:rsidRPr="008A7C6C">
              <w:rPr>
                <w:rFonts w:ascii="Garamond" w:eastAsia="Times New Roman" w:hAnsi="Garamond" w:cs="Times New Roman"/>
                <w:bCs/>
                <w:sz w:val="24"/>
                <w:szCs w:val="24"/>
              </w:rPr>
              <w:t>włoszczowski</w:t>
            </w:r>
          </w:p>
        </w:tc>
        <w:tc>
          <w:tcPr>
            <w:tcW w:w="3000" w:type="dxa"/>
            <w:tcBorders>
              <w:top w:val="nil"/>
              <w:left w:val="nil"/>
              <w:bottom w:val="single" w:sz="4" w:space="0" w:color="auto"/>
              <w:right w:val="single" w:sz="4" w:space="0" w:color="auto"/>
            </w:tcBorders>
            <w:shd w:val="clear" w:color="auto" w:fill="auto"/>
            <w:noWrap/>
            <w:vAlign w:val="bottom"/>
            <w:hideMark/>
          </w:tcPr>
          <w:p w14:paraId="3E3509F4" w14:textId="77777777" w:rsidR="008A7C6C" w:rsidRPr="008A7C6C" w:rsidRDefault="008A7C6C" w:rsidP="008A7C6C">
            <w:pPr>
              <w:spacing w:after="0" w:line="240" w:lineRule="auto"/>
              <w:jc w:val="right"/>
              <w:rPr>
                <w:rFonts w:ascii="Garamond" w:eastAsia="Times New Roman" w:hAnsi="Garamond" w:cs="Times New Roman"/>
                <w:bCs/>
                <w:sz w:val="24"/>
                <w:szCs w:val="24"/>
              </w:rPr>
            </w:pPr>
            <w:r w:rsidRPr="008A7C6C">
              <w:rPr>
                <w:rFonts w:ascii="Garamond" w:eastAsia="Times New Roman" w:hAnsi="Garamond" w:cs="Times New Roman"/>
                <w:bCs/>
                <w:sz w:val="24"/>
                <w:szCs w:val="24"/>
              </w:rPr>
              <w:t>210</w:t>
            </w:r>
          </w:p>
        </w:tc>
      </w:tr>
      <w:tr w:rsidR="008A7C6C" w:rsidRPr="008A7C6C" w14:paraId="0B66BE84" w14:textId="77777777" w:rsidTr="008A7C6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54C1390" w14:textId="77777777" w:rsidR="008A7C6C" w:rsidRPr="008A7C6C" w:rsidRDefault="008A7C6C" w:rsidP="008A7C6C">
            <w:pPr>
              <w:spacing w:after="0" w:line="240" w:lineRule="auto"/>
              <w:rPr>
                <w:rFonts w:ascii="Garamond" w:eastAsia="Times New Roman" w:hAnsi="Garamond" w:cs="Times New Roman"/>
                <w:bCs/>
                <w:sz w:val="24"/>
                <w:szCs w:val="24"/>
              </w:rPr>
            </w:pPr>
            <w:r w:rsidRPr="008A7C6C">
              <w:rPr>
                <w:rFonts w:ascii="Garamond" w:eastAsia="Times New Roman" w:hAnsi="Garamond" w:cs="Times New Roman"/>
                <w:bCs/>
                <w:sz w:val="24"/>
                <w:szCs w:val="24"/>
              </w:rPr>
              <w:t>jędrzejowski</w:t>
            </w:r>
          </w:p>
        </w:tc>
        <w:tc>
          <w:tcPr>
            <w:tcW w:w="3000" w:type="dxa"/>
            <w:tcBorders>
              <w:top w:val="nil"/>
              <w:left w:val="nil"/>
              <w:bottom w:val="single" w:sz="4" w:space="0" w:color="auto"/>
              <w:right w:val="single" w:sz="4" w:space="0" w:color="auto"/>
            </w:tcBorders>
            <w:shd w:val="clear" w:color="auto" w:fill="auto"/>
            <w:noWrap/>
            <w:vAlign w:val="bottom"/>
            <w:hideMark/>
          </w:tcPr>
          <w:p w14:paraId="529724AC" w14:textId="77777777" w:rsidR="008A7C6C" w:rsidRPr="008A7C6C" w:rsidRDefault="008A7C6C" w:rsidP="008A7C6C">
            <w:pPr>
              <w:spacing w:after="0" w:line="240" w:lineRule="auto"/>
              <w:jc w:val="right"/>
              <w:rPr>
                <w:rFonts w:ascii="Garamond" w:eastAsia="Times New Roman" w:hAnsi="Garamond" w:cs="Times New Roman"/>
                <w:bCs/>
                <w:sz w:val="24"/>
                <w:szCs w:val="24"/>
              </w:rPr>
            </w:pPr>
            <w:r w:rsidRPr="008A7C6C">
              <w:rPr>
                <w:rFonts w:ascii="Garamond" w:eastAsia="Times New Roman" w:hAnsi="Garamond" w:cs="Times New Roman"/>
                <w:bCs/>
                <w:sz w:val="24"/>
                <w:szCs w:val="24"/>
              </w:rPr>
              <w:t>170</w:t>
            </w:r>
          </w:p>
        </w:tc>
      </w:tr>
      <w:tr w:rsidR="008A7C6C" w:rsidRPr="008A7C6C" w14:paraId="110334E0" w14:textId="77777777" w:rsidTr="008A7C6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FA7943B" w14:textId="77777777" w:rsidR="008A7C6C" w:rsidRPr="008A7C6C" w:rsidRDefault="008A7C6C" w:rsidP="008A7C6C">
            <w:pPr>
              <w:spacing w:after="0" w:line="240" w:lineRule="auto"/>
              <w:rPr>
                <w:rFonts w:ascii="Garamond" w:eastAsia="Times New Roman" w:hAnsi="Garamond" w:cs="Times New Roman"/>
                <w:bCs/>
                <w:sz w:val="24"/>
                <w:szCs w:val="24"/>
              </w:rPr>
            </w:pPr>
            <w:r w:rsidRPr="008A7C6C">
              <w:rPr>
                <w:rFonts w:ascii="Garamond" w:eastAsia="Times New Roman" w:hAnsi="Garamond" w:cs="Times New Roman"/>
                <w:bCs/>
                <w:sz w:val="24"/>
                <w:szCs w:val="24"/>
              </w:rPr>
              <w:t>pińczowski</w:t>
            </w:r>
          </w:p>
        </w:tc>
        <w:tc>
          <w:tcPr>
            <w:tcW w:w="3000" w:type="dxa"/>
            <w:tcBorders>
              <w:top w:val="nil"/>
              <w:left w:val="nil"/>
              <w:bottom w:val="single" w:sz="4" w:space="0" w:color="auto"/>
              <w:right w:val="single" w:sz="4" w:space="0" w:color="auto"/>
            </w:tcBorders>
            <w:shd w:val="clear" w:color="auto" w:fill="auto"/>
            <w:noWrap/>
            <w:vAlign w:val="bottom"/>
            <w:hideMark/>
          </w:tcPr>
          <w:p w14:paraId="5AEEAA2C" w14:textId="77777777" w:rsidR="008A7C6C" w:rsidRPr="008A7C6C" w:rsidRDefault="008A7C6C" w:rsidP="008A7C6C">
            <w:pPr>
              <w:spacing w:after="0" w:line="240" w:lineRule="auto"/>
              <w:jc w:val="right"/>
              <w:rPr>
                <w:rFonts w:ascii="Garamond" w:eastAsia="Times New Roman" w:hAnsi="Garamond" w:cs="Times New Roman"/>
                <w:bCs/>
                <w:sz w:val="24"/>
                <w:szCs w:val="24"/>
              </w:rPr>
            </w:pPr>
            <w:r w:rsidRPr="008A7C6C">
              <w:rPr>
                <w:rFonts w:ascii="Garamond" w:eastAsia="Times New Roman" w:hAnsi="Garamond" w:cs="Times New Roman"/>
                <w:bCs/>
                <w:sz w:val="24"/>
                <w:szCs w:val="24"/>
              </w:rPr>
              <w:t>65</w:t>
            </w:r>
          </w:p>
        </w:tc>
      </w:tr>
      <w:tr w:rsidR="008A7C6C" w:rsidRPr="008A7C6C" w14:paraId="74CF798F" w14:textId="77777777" w:rsidTr="008A7C6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43103584" w14:textId="77777777" w:rsidR="008A7C6C" w:rsidRPr="008A7C6C" w:rsidRDefault="008A7C6C" w:rsidP="008A7C6C">
            <w:pPr>
              <w:spacing w:after="0" w:line="240" w:lineRule="auto"/>
              <w:rPr>
                <w:rFonts w:ascii="Garamond" w:eastAsia="Times New Roman" w:hAnsi="Garamond" w:cs="Times New Roman"/>
                <w:bCs/>
                <w:sz w:val="24"/>
                <w:szCs w:val="24"/>
              </w:rPr>
            </w:pPr>
            <w:r w:rsidRPr="008A7C6C">
              <w:rPr>
                <w:rFonts w:ascii="Garamond" w:eastAsia="Times New Roman" w:hAnsi="Garamond" w:cs="Times New Roman"/>
                <w:bCs/>
                <w:sz w:val="24"/>
                <w:szCs w:val="24"/>
              </w:rPr>
              <w:lastRenderedPageBreak/>
              <w:t>kazimierski</w:t>
            </w:r>
          </w:p>
        </w:tc>
        <w:tc>
          <w:tcPr>
            <w:tcW w:w="3000" w:type="dxa"/>
            <w:tcBorders>
              <w:top w:val="nil"/>
              <w:left w:val="nil"/>
              <w:bottom w:val="single" w:sz="4" w:space="0" w:color="auto"/>
              <w:right w:val="single" w:sz="4" w:space="0" w:color="auto"/>
            </w:tcBorders>
            <w:shd w:val="clear" w:color="auto" w:fill="auto"/>
            <w:noWrap/>
            <w:vAlign w:val="bottom"/>
            <w:hideMark/>
          </w:tcPr>
          <w:p w14:paraId="5FE1CF02" w14:textId="77777777" w:rsidR="008A7C6C" w:rsidRPr="008A7C6C" w:rsidRDefault="008A7C6C" w:rsidP="008A7C6C">
            <w:pPr>
              <w:spacing w:after="0" w:line="240" w:lineRule="auto"/>
              <w:jc w:val="right"/>
              <w:rPr>
                <w:rFonts w:ascii="Garamond" w:eastAsia="Times New Roman" w:hAnsi="Garamond" w:cs="Times New Roman"/>
                <w:bCs/>
                <w:sz w:val="24"/>
                <w:szCs w:val="24"/>
              </w:rPr>
            </w:pPr>
            <w:r w:rsidRPr="008A7C6C">
              <w:rPr>
                <w:rFonts w:ascii="Garamond" w:eastAsia="Times New Roman" w:hAnsi="Garamond" w:cs="Times New Roman"/>
                <w:bCs/>
                <w:sz w:val="24"/>
                <w:szCs w:val="24"/>
              </w:rPr>
              <w:t>55</w:t>
            </w:r>
          </w:p>
        </w:tc>
      </w:tr>
      <w:tr w:rsidR="008A7C6C" w:rsidRPr="008A7C6C" w14:paraId="3B02E9E2" w14:textId="77777777" w:rsidTr="008A7C6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6774A20" w14:textId="77777777" w:rsidR="008A7C6C" w:rsidRPr="008A7C6C" w:rsidRDefault="008A7C6C" w:rsidP="008A7C6C">
            <w:pPr>
              <w:spacing w:after="0" w:line="240" w:lineRule="auto"/>
              <w:rPr>
                <w:rFonts w:ascii="Garamond" w:eastAsia="Times New Roman" w:hAnsi="Garamond" w:cs="Times New Roman"/>
                <w:bCs/>
                <w:sz w:val="24"/>
                <w:szCs w:val="24"/>
              </w:rPr>
            </w:pPr>
            <w:r w:rsidRPr="008A7C6C">
              <w:rPr>
                <w:rFonts w:ascii="Garamond" w:eastAsia="Times New Roman" w:hAnsi="Garamond" w:cs="Times New Roman"/>
                <w:bCs/>
                <w:sz w:val="24"/>
                <w:szCs w:val="24"/>
              </w:rPr>
              <w:t>buski</w:t>
            </w:r>
          </w:p>
        </w:tc>
        <w:tc>
          <w:tcPr>
            <w:tcW w:w="3000" w:type="dxa"/>
            <w:tcBorders>
              <w:top w:val="nil"/>
              <w:left w:val="nil"/>
              <w:bottom w:val="single" w:sz="4" w:space="0" w:color="auto"/>
              <w:right w:val="single" w:sz="4" w:space="0" w:color="auto"/>
            </w:tcBorders>
            <w:shd w:val="clear" w:color="auto" w:fill="auto"/>
            <w:noWrap/>
            <w:vAlign w:val="bottom"/>
            <w:hideMark/>
          </w:tcPr>
          <w:p w14:paraId="39638C1C" w14:textId="77777777" w:rsidR="008A7C6C" w:rsidRPr="008A7C6C" w:rsidRDefault="008A7C6C" w:rsidP="008A7C6C">
            <w:pPr>
              <w:spacing w:after="0" w:line="240" w:lineRule="auto"/>
              <w:jc w:val="right"/>
              <w:rPr>
                <w:rFonts w:ascii="Garamond" w:eastAsia="Times New Roman" w:hAnsi="Garamond" w:cs="Times New Roman"/>
                <w:bCs/>
                <w:sz w:val="24"/>
                <w:szCs w:val="24"/>
              </w:rPr>
            </w:pPr>
            <w:r w:rsidRPr="008A7C6C">
              <w:rPr>
                <w:rFonts w:ascii="Garamond" w:eastAsia="Times New Roman" w:hAnsi="Garamond" w:cs="Times New Roman"/>
                <w:bCs/>
                <w:sz w:val="24"/>
                <w:szCs w:val="24"/>
              </w:rPr>
              <w:t>120</w:t>
            </w:r>
          </w:p>
        </w:tc>
      </w:tr>
      <w:tr w:rsidR="008A7C6C" w:rsidRPr="008A7C6C" w14:paraId="736AF0E0" w14:textId="77777777" w:rsidTr="008A7C6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9D36986" w14:textId="77777777" w:rsidR="008A7C6C" w:rsidRPr="008A7C6C" w:rsidRDefault="008A7C6C" w:rsidP="008A7C6C">
            <w:pPr>
              <w:spacing w:after="0" w:line="240" w:lineRule="auto"/>
              <w:rPr>
                <w:rFonts w:ascii="Garamond" w:eastAsia="Times New Roman" w:hAnsi="Garamond" w:cs="Times New Roman"/>
                <w:bCs/>
                <w:sz w:val="24"/>
                <w:szCs w:val="24"/>
              </w:rPr>
            </w:pPr>
            <w:r w:rsidRPr="008A7C6C">
              <w:rPr>
                <w:rFonts w:ascii="Garamond" w:eastAsia="Times New Roman" w:hAnsi="Garamond" w:cs="Times New Roman"/>
                <w:bCs/>
                <w:sz w:val="24"/>
                <w:szCs w:val="24"/>
              </w:rPr>
              <w:t>staszowski</w:t>
            </w:r>
          </w:p>
        </w:tc>
        <w:tc>
          <w:tcPr>
            <w:tcW w:w="3000" w:type="dxa"/>
            <w:tcBorders>
              <w:top w:val="nil"/>
              <w:left w:val="nil"/>
              <w:bottom w:val="single" w:sz="4" w:space="0" w:color="auto"/>
              <w:right w:val="single" w:sz="4" w:space="0" w:color="auto"/>
            </w:tcBorders>
            <w:shd w:val="clear" w:color="auto" w:fill="auto"/>
            <w:noWrap/>
            <w:vAlign w:val="bottom"/>
            <w:hideMark/>
          </w:tcPr>
          <w:p w14:paraId="3E84457F" w14:textId="77777777" w:rsidR="008A7C6C" w:rsidRPr="008A7C6C" w:rsidRDefault="008A7C6C" w:rsidP="008A7C6C">
            <w:pPr>
              <w:spacing w:after="0" w:line="240" w:lineRule="auto"/>
              <w:jc w:val="right"/>
              <w:rPr>
                <w:rFonts w:ascii="Garamond" w:eastAsia="Times New Roman" w:hAnsi="Garamond" w:cs="Times New Roman"/>
                <w:bCs/>
                <w:sz w:val="24"/>
                <w:szCs w:val="24"/>
              </w:rPr>
            </w:pPr>
            <w:r w:rsidRPr="008A7C6C">
              <w:rPr>
                <w:rFonts w:ascii="Garamond" w:eastAsia="Times New Roman" w:hAnsi="Garamond" w:cs="Times New Roman"/>
                <w:bCs/>
                <w:sz w:val="24"/>
                <w:szCs w:val="24"/>
              </w:rPr>
              <w:t>70</w:t>
            </w:r>
          </w:p>
        </w:tc>
      </w:tr>
      <w:tr w:rsidR="008A7C6C" w:rsidRPr="008A7C6C" w14:paraId="44D2448C" w14:textId="77777777" w:rsidTr="008A7C6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8A7B61C" w14:textId="77777777" w:rsidR="008A7C6C" w:rsidRPr="008A7C6C" w:rsidRDefault="008A7C6C" w:rsidP="008A7C6C">
            <w:pPr>
              <w:spacing w:after="0" w:line="240" w:lineRule="auto"/>
              <w:rPr>
                <w:rFonts w:ascii="Garamond" w:eastAsia="Times New Roman" w:hAnsi="Garamond" w:cs="Times New Roman"/>
                <w:bCs/>
                <w:sz w:val="24"/>
                <w:szCs w:val="24"/>
              </w:rPr>
            </w:pPr>
            <w:r w:rsidRPr="008A7C6C">
              <w:rPr>
                <w:rFonts w:ascii="Garamond" w:eastAsia="Times New Roman" w:hAnsi="Garamond" w:cs="Times New Roman"/>
                <w:bCs/>
                <w:sz w:val="24"/>
                <w:szCs w:val="24"/>
              </w:rPr>
              <w:t>sandomierski</w:t>
            </w:r>
          </w:p>
        </w:tc>
        <w:tc>
          <w:tcPr>
            <w:tcW w:w="3000" w:type="dxa"/>
            <w:tcBorders>
              <w:top w:val="nil"/>
              <w:left w:val="nil"/>
              <w:bottom w:val="single" w:sz="4" w:space="0" w:color="auto"/>
              <w:right w:val="single" w:sz="4" w:space="0" w:color="auto"/>
            </w:tcBorders>
            <w:shd w:val="clear" w:color="auto" w:fill="auto"/>
            <w:noWrap/>
            <w:vAlign w:val="bottom"/>
            <w:hideMark/>
          </w:tcPr>
          <w:p w14:paraId="05025061" w14:textId="77777777" w:rsidR="008A7C6C" w:rsidRPr="008A7C6C" w:rsidRDefault="008A7C6C" w:rsidP="008A7C6C">
            <w:pPr>
              <w:spacing w:after="0" w:line="240" w:lineRule="auto"/>
              <w:jc w:val="right"/>
              <w:rPr>
                <w:rFonts w:ascii="Garamond" w:eastAsia="Times New Roman" w:hAnsi="Garamond" w:cs="Times New Roman"/>
                <w:bCs/>
                <w:sz w:val="24"/>
                <w:szCs w:val="24"/>
              </w:rPr>
            </w:pPr>
            <w:r w:rsidRPr="008A7C6C">
              <w:rPr>
                <w:rFonts w:ascii="Garamond" w:eastAsia="Times New Roman" w:hAnsi="Garamond" w:cs="Times New Roman"/>
                <w:bCs/>
                <w:sz w:val="24"/>
                <w:szCs w:val="24"/>
              </w:rPr>
              <w:t>100</w:t>
            </w:r>
          </w:p>
        </w:tc>
      </w:tr>
      <w:tr w:rsidR="008A7C6C" w:rsidRPr="008A7C6C" w14:paraId="618E8D12" w14:textId="77777777" w:rsidTr="008A7C6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19C8840" w14:textId="77777777" w:rsidR="008A7C6C" w:rsidRPr="008A7C6C" w:rsidRDefault="008A7C6C" w:rsidP="008A7C6C">
            <w:pPr>
              <w:spacing w:after="0" w:line="240" w:lineRule="auto"/>
              <w:rPr>
                <w:rFonts w:ascii="Garamond" w:eastAsia="Times New Roman" w:hAnsi="Garamond" w:cs="Times New Roman"/>
                <w:bCs/>
                <w:sz w:val="24"/>
                <w:szCs w:val="24"/>
              </w:rPr>
            </w:pPr>
            <w:r w:rsidRPr="008A7C6C">
              <w:rPr>
                <w:rFonts w:ascii="Garamond" w:eastAsia="Times New Roman" w:hAnsi="Garamond" w:cs="Times New Roman"/>
                <w:bCs/>
                <w:sz w:val="24"/>
                <w:szCs w:val="24"/>
              </w:rPr>
              <w:t>opatowski</w:t>
            </w:r>
          </w:p>
        </w:tc>
        <w:tc>
          <w:tcPr>
            <w:tcW w:w="3000" w:type="dxa"/>
            <w:tcBorders>
              <w:top w:val="nil"/>
              <w:left w:val="nil"/>
              <w:bottom w:val="single" w:sz="4" w:space="0" w:color="auto"/>
              <w:right w:val="single" w:sz="4" w:space="0" w:color="auto"/>
            </w:tcBorders>
            <w:shd w:val="clear" w:color="auto" w:fill="auto"/>
            <w:noWrap/>
            <w:vAlign w:val="bottom"/>
            <w:hideMark/>
          </w:tcPr>
          <w:p w14:paraId="7D23CD79" w14:textId="77777777" w:rsidR="008A7C6C" w:rsidRPr="008A7C6C" w:rsidRDefault="008A7C6C" w:rsidP="008A7C6C">
            <w:pPr>
              <w:spacing w:after="0" w:line="240" w:lineRule="auto"/>
              <w:jc w:val="right"/>
              <w:rPr>
                <w:rFonts w:ascii="Garamond" w:eastAsia="Times New Roman" w:hAnsi="Garamond" w:cs="Times New Roman"/>
                <w:bCs/>
                <w:sz w:val="24"/>
                <w:szCs w:val="24"/>
              </w:rPr>
            </w:pPr>
            <w:r w:rsidRPr="008A7C6C">
              <w:rPr>
                <w:rFonts w:ascii="Garamond" w:eastAsia="Times New Roman" w:hAnsi="Garamond" w:cs="Times New Roman"/>
                <w:bCs/>
                <w:sz w:val="24"/>
                <w:szCs w:val="24"/>
              </w:rPr>
              <w:t>90</w:t>
            </w:r>
          </w:p>
        </w:tc>
      </w:tr>
      <w:tr w:rsidR="008A7C6C" w:rsidRPr="008A7C6C" w14:paraId="7834CF2B" w14:textId="77777777" w:rsidTr="008A7C6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34C6DDF5" w14:textId="77777777" w:rsidR="008A7C6C" w:rsidRPr="008A7C6C" w:rsidRDefault="008A7C6C" w:rsidP="008A7C6C">
            <w:pPr>
              <w:spacing w:after="0" w:line="240" w:lineRule="auto"/>
              <w:rPr>
                <w:rFonts w:ascii="Garamond" w:eastAsia="Times New Roman" w:hAnsi="Garamond" w:cs="Times New Roman"/>
                <w:bCs/>
                <w:sz w:val="24"/>
                <w:szCs w:val="24"/>
              </w:rPr>
            </w:pPr>
            <w:r w:rsidRPr="008A7C6C">
              <w:rPr>
                <w:rFonts w:ascii="Garamond" w:eastAsia="Times New Roman" w:hAnsi="Garamond" w:cs="Times New Roman"/>
                <w:bCs/>
                <w:sz w:val="24"/>
                <w:szCs w:val="24"/>
              </w:rPr>
              <w:t>ostrowiecki</w:t>
            </w:r>
          </w:p>
        </w:tc>
        <w:tc>
          <w:tcPr>
            <w:tcW w:w="3000" w:type="dxa"/>
            <w:tcBorders>
              <w:top w:val="nil"/>
              <w:left w:val="nil"/>
              <w:bottom w:val="single" w:sz="4" w:space="0" w:color="auto"/>
              <w:right w:val="single" w:sz="4" w:space="0" w:color="auto"/>
            </w:tcBorders>
            <w:shd w:val="clear" w:color="auto" w:fill="auto"/>
            <w:noWrap/>
            <w:vAlign w:val="bottom"/>
            <w:hideMark/>
          </w:tcPr>
          <w:p w14:paraId="4C3DC17E" w14:textId="77777777" w:rsidR="008A7C6C" w:rsidRPr="008A7C6C" w:rsidRDefault="008A7C6C" w:rsidP="008A7C6C">
            <w:pPr>
              <w:spacing w:after="0" w:line="240" w:lineRule="auto"/>
              <w:jc w:val="right"/>
              <w:rPr>
                <w:rFonts w:ascii="Garamond" w:eastAsia="Times New Roman" w:hAnsi="Garamond" w:cs="Times New Roman"/>
                <w:bCs/>
                <w:sz w:val="24"/>
                <w:szCs w:val="24"/>
              </w:rPr>
            </w:pPr>
            <w:r w:rsidRPr="008A7C6C">
              <w:rPr>
                <w:rFonts w:ascii="Garamond" w:eastAsia="Times New Roman" w:hAnsi="Garamond" w:cs="Times New Roman"/>
                <w:bCs/>
                <w:sz w:val="24"/>
                <w:szCs w:val="24"/>
              </w:rPr>
              <w:t>130</w:t>
            </w:r>
          </w:p>
        </w:tc>
      </w:tr>
      <w:tr w:rsidR="008A7C6C" w:rsidRPr="008A7C6C" w14:paraId="3E47A51E" w14:textId="77777777" w:rsidTr="008A7C6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CFCA101" w14:textId="77777777" w:rsidR="008A7C6C" w:rsidRPr="008A7C6C" w:rsidRDefault="008A7C6C" w:rsidP="008A7C6C">
            <w:pPr>
              <w:spacing w:after="0" w:line="240" w:lineRule="auto"/>
              <w:rPr>
                <w:rFonts w:ascii="Garamond" w:eastAsia="Times New Roman" w:hAnsi="Garamond" w:cs="Times New Roman"/>
                <w:bCs/>
                <w:sz w:val="24"/>
                <w:szCs w:val="24"/>
              </w:rPr>
            </w:pPr>
            <w:r w:rsidRPr="008A7C6C">
              <w:rPr>
                <w:rFonts w:ascii="Garamond" w:eastAsia="Times New Roman" w:hAnsi="Garamond" w:cs="Times New Roman"/>
                <w:bCs/>
                <w:sz w:val="24"/>
                <w:szCs w:val="24"/>
              </w:rPr>
              <w:t>starachowicki</w:t>
            </w:r>
          </w:p>
        </w:tc>
        <w:tc>
          <w:tcPr>
            <w:tcW w:w="3000" w:type="dxa"/>
            <w:tcBorders>
              <w:top w:val="nil"/>
              <w:left w:val="nil"/>
              <w:bottom w:val="single" w:sz="4" w:space="0" w:color="auto"/>
              <w:right w:val="single" w:sz="4" w:space="0" w:color="auto"/>
            </w:tcBorders>
            <w:shd w:val="clear" w:color="auto" w:fill="auto"/>
            <w:noWrap/>
            <w:vAlign w:val="bottom"/>
            <w:hideMark/>
          </w:tcPr>
          <w:p w14:paraId="22B96AEC" w14:textId="77777777" w:rsidR="008A7C6C" w:rsidRPr="008A7C6C" w:rsidRDefault="008A7C6C" w:rsidP="008A7C6C">
            <w:pPr>
              <w:spacing w:after="0" w:line="240" w:lineRule="auto"/>
              <w:jc w:val="right"/>
              <w:rPr>
                <w:rFonts w:ascii="Garamond" w:eastAsia="Times New Roman" w:hAnsi="Garamond" w:cs="Times New Roman"/>
                <w:bCs/>
                <w:sz w:val="24"/>
                <w:szCs w:val="24"/>
              </w:rPr>
            </w:pPr>
            <w:r w:rsidRPr="008A7C6C">
              <w:rPr>
                <w:rFonts w:ascii="Garamond" w:eastAsia="Times New Roman" w:hAnsi="Garamond" w:cs="Times New Roman"/>
                <w:bCs/>
                <w:sz w:val="24"/>
                <w:szCs w:val="24"/>
              </w:rPr>
              <w:t>60</w:t>
            </w:r>
          </w:p>
        </w:tc>
      </w:tr>
      <w:tr w:rsidR="008A7C6C" w:rsidRPr="008A7C6C" w14:paraId="6A562C1D" w14:textId="77777777" w:rsidTr="008A7C6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D965161" w14:textId="77777777" w:rsidR="008A7C6C" w:rsidRPr="008A7C6C" w:rsidRDefault="008A7C6C" w:rsidP="008A7C6C">
            <w:pPr>
              <w:spacing w:after="0" w:line="240" w:lineRule="auto"/>
              <w:rPr>
                <w:rFonts w:ascii="Garamond" w:eastAsia="Times New Roman" w:hAnsi="Garamond" w:cs="Times New Roman"/>
                <w:bCs/>
                <w:sz w:val="24"/>
                <w:szCs w:val="24"/>
              </w:rPr>
            </w:pPr>
            <w:r w:rsidRPr="008A7C6C">
              <w:rPr>
                <w:rFonts w:ascii="Garamond" w:eastAsia="Times New Roman" w:hAnsi="Garamond" w:cs="Times New Roman"/>
                <w:bCs/>
                <w:sz w:val="24"/>
                <w:szCs w:val="24"/>
              </w:rPr>
              <w:t>skarżyski</w:t>
            </w:r>
          </w:p>
        </w:tc>
        <w:tc>
          <w:tcPr>
            <w:tcW w:w="3000" w:type="dxa"/>
            <w:tcBorders>
              <w:top w:val="nil"/>
              <w:left w:val="nil"/>
              <w:bottom w:val="single" w:sz="4" w:space="0" w:color="auto"/>
              <w:right w:val="single" w:sz="4" w:space="0" w:color="auto"/>
            </w:tcBorders>
            <w:shd w:val="clear" w:color="auto" w:fill="auto"/>
            <w:noWrap/>
            <w:vAlign w:val="bottom"/>
            <w:hideMark/>
          </w:tcPr>
          <w:p w14:paraId="6ABCDC23" w14:textId="77777777" w:rsidR="008A7C6C" w:rsidRPr="008A7C6C" w:rsidRDefault="008A7C6C" w:rsidP="008A7C6C">
            <w:pPr>
              <w:spacing w:after="0" w:line="240" w:lineRule="auto"/>
              <w:jc w:val="right"/>
              <w:rPr>
                <w:rFonts w:ascii="Garamond" w:eastAsia="Times New Roman" w:hAnsi="Garamond" w:cs="Times New Roman"/>
                <w:bCs/>
                <w:sz w:val="24"/>
                <w:szCs w:val="24"/>
              </w:rPr>
            </w:pPr>
            <w:r w:rsidRPr="008A7C6C">
              <w:rPr>
                <w:rFonts w:ascii="Garamond" w:eastAsia="Times New Roman" w:hAnsi="Garamond" w:cs="Times New Roman"/>
                <w:bCs/>
                <w:sz w:val="24"/>
                <w:szCs w:val="24"/>
              </w:rPr>
              <w:t>60</w:t>
            </w:r>
          </w:p>
        </w:tc>
      </w:tr>
      <w:tr w:rsidR="008A7C6C" w:rsidRPr="008A7C6C" w14:paraId="53D9AD6F" w14:textId="77777777" w:rsidTr="008A7C6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6E748FA" w14:textId="77777777" w:rsidR="008A7C6C" w:rsidRPr="008A7C6C" w:rsidRDefault="00217666" w:rsidP="008A7C6C">
            <w:pPr>
              <w:spacing w:after="0" w:line="240" w:lineRule="auto"/>
              <w:rPr>
                <w:rFonts w:ascii="Garamond" w:eastAsia="Times New Roman" w:hAnsi="Garamond" w:cs="Times New Roman"/>
                <w:bCs/>
                <w:sz w:val="24"/>
                <w:szCs w:val="24"/>
              </w:rPr>
            </w:pPr>
            <w:r>
              <w:rPr>
                <w:rFonts w:ascii="Garamond" w:eastAsia="Times New Roman" w:hAnsi="Garamond" w:cs="Times New Roman"/>
                <w:bCs/>
                <w:sz w:val="24"/>
                <w:szCs w:val="24"/>
              </w:rPr>
              <w:t>kielecki wraz z powiatem grodzkim miasto Kielce</w:t>
            </w:r>
          </w:p>
        </w:tc>
        <w:tc>
          <w:tcPr>
            <w:tcW w:w="3000" w:type="dxa"/>
            <w:tcBorders>
              <w:top w:val="nil"/>
              <w:left w:val="nil"/>
              <w:bottom w:val="single" w:sz="4" w:space="0" w:color="auto"/>
              <w:right w:val="single" w:sz="4" w:space="0" w:color="auto"/>
            </w:tcBorders>
            <w:shd w:val="clear" w:color="auto" w:fill="auto"/>
            <w:noWrap/>
            <w:vAlign w:val="bottom"/>
            <w:hideMark/>
          </w:tcPr>
          <w:p w14:paraId="71E75CA2" w14:textId="77777777" w:rsidR="008A7C6C" w:rsidRPr="008A7C6C" w:rsidRDefault="008A7C6C" w:rsidP="008A7C6C">
            <w:pPr>
              <w:spacing w:after="0" w:line="240" w:lineRule="auto"/>
              <w:jc w:val="right"/>
              <w:rPr>
                <w:rFonts w:ascii="Garamond" w:eastAsia="Times New Roman" w:hAnsi="Garamond" w:cs="Times New Roman"/>
                <w:bCs/>
                <w:sz w:val="24"/>
                <w:szCs w:val="24"/>
              </w:rPr>
            </w:pPr>
            <w:r w:rsidRPr="008A7C6C">
              <w:rPr>
                <w:rFonts w:ascii="Garamond" w:eastAsia="Times New Roman" w:hAnsi="Garamond" w:cs="Times New Roman"/>
                <w:bCs/>
                <w:sz w:val="24"/>
                <w:szCs w:val="24"/>
              </w:rPr>
              <w:t>310</w:t>
            </w:r>
          </w:p>
        </w:tc>
      </w:tr>
      <w:tr w:rsidR="008A7C6C" w:rsidRPr="00ED1EE4" w14:paraId="527F2BAA" w14:textId="77777777" w:rsidTr="008A7C6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0DF5B75" w14:textId="77777777" w:rsidR="008A7C6C" w:rsidRPr="00ED1EE4" w:rsidRDefault="008A7C6C" w:rsidP="00E75DAB">
            <w:pPr>
              <w:spacing w:after="0" w:line="240" w:lineRule="auto"/>
              <w:rPr>
                <w:rFonts w:ascii="Garamond" w:eastAsia="Times New Roman" w:hAnsi="Garamond" w:cs="Times New Roman"/>
                <w:b/>
                <w:bCs/>
                <w:sz w:val="24"/>
                <w:szCs w:val="24"/>
              </w:rPr>
            </w:pPr>
            <w:r w:rsidRPr="00ED1EE4">
              <w:rPr>
                <w:rFonts w:ascii="Garamond" w:eastAsia="Times New Roman" w:hAnsi="Garamond" w:cs="Times New Roman"/>
                <w:b/>
                <w:bCs/>
                <w:sz w:val="24"/>
                <w:szCs w:val="24"/>
              </w:rPr>
              <w:t xml:space="preserve">razem </w:t>
            </w:r>
          </w:p>
        </w:tc>
        <w:tc>
          <w:tcPr>
            <w:tcW w:w="3000" w:type="dxa"/>
            <w:tcBorders>
              <w:top w:val="nil"/>
              <w:left w:val="nil"/>
              <w:bottom w:val="single" w:sz="4" w:space="0" w:color="auto"/>
              <w:right w:val="single" w:sz="4" w:space="0" w:color="auto"/>
            </w:tcBorders>
            <w:shd w:val="clear" w:color="auto" w:fill="auto"/>
            <w:noWrap/>
            <w:vAlign w:val="bottom"/>
            <w:hideMark/>
          </w:tcPr>
          <w:p w14:paraId="73C47310" w14:textId="77777777" w:rsidR="008A7C6C" w:rsidRPr="00ED1EE4" w:rsidRDefault="008A7C6C" w:rsidP="008A7C6C">
            <w:pPr>
              <w:spacing w:after="0" w:line="240" w:lineRule="auto"/>
              <w:jc w:val="right"/>
              <w:rPr>
                <w:rFonts w:ascii="Garamond" w:eastAsia="Times New Roman" w:hAnsi="Garamond" w:cs="Times New Roman"/>
                <w:b/>
                <w:bCs/>
                <w:sz w:val="24"/>
                <w:szCs w:val="24"/>
              </w:rPr>
            </w:pPr>
            <w:r w:rsidRPr="00ED1EE4">
              <w:rPr>
                <w:rFonts w:ascii="Garamond" w:eastAsia="Times New Roman" w:hAnsi="Garamond" w:cs="Times New Roman"/>
                <w:b/>
                <w:bCs/>
                <w:sz w:val="24"/>
                <w:szCs w:val="24"/>
              </w:rPr>
              <w:t>1800</w:t>
            </w:r>
          </w:p>
        </w:tc>
      </w:tr>
    </w:tbl>
    <w:p w14:paraId="73BB0686" w14:textId="77777777" w:rsidR="008A7C6C" w:rsidRPr="00ED1EE4" w:rsidRDefault="008A7C6C" w:rsidP="008A7C6C">
      <w:pPr>
        <w:spacing w:after="0" w:line="240" w:lineRule="auto"/>
        <w:rPr>
          <w:rFonts w:ascii="Garamond" w:eastAsia="Times New Roman" w:hAnsi="Garamond" w:cs="Times New Roman"/>
          <w:b/>
          <w:bCs/>
          <w:sz w:val="24"/>
          <w:szCs w:val="24"/>
        </w:rPr>
      </w:pPr>
    </w:p>
    <w:p w14:paraId="68F646DA" w14:textId="77777777" w:rsidR="00E95E70" w:rsidRDefault="00E95E70" w:rsidP="008A54B1">
      <w:pPr>
        <w:spacing w:after="0" w:line="240" w:lineRule="auto"/>
        <w:rPr>
          <w:rFonts w:ascii="Garamond" w:eastAsia="Times New Roman" w:hAnsi="Garamond" w:cs="Times New Roman"/>
          <w:b/>
          <w:bCs/>
          <w:sz w:val="24"/>
          <w:szCs w:val="24"/>
        </w:rPr>
      </w:pPr>
    </w:p>
    <w:p w14:paraId="4B0902EB" w14:textId="77777777" w:rsidR="008A54B1" w:rsidRDefault="008A54B1" w:rsidP="008A54B1">
      <w:pPr>
        <w:spacing w:after="0" w:line="240" w:lineRule="auto"/>
        <w:rPr>
          <w:rFonts w:ascii="Garamond" w:eastAsia="Times New Roman" w:hAnsi="Garamond" w:cs="Times New Roman"/>
          <w:b/>
          <w:bCs/>
          <w:sz w:val="24"/>
          <w:szCs w:val="24"/>
        </w:rPr>
      </w:pPr>
    </w:p>
    <w:p w14:paraId="33C1D686" w14:textId="77777777" w:rsidR="008A54B1" w:rsidRDefault="008A54B1" w:rsidP="008A54B1">
      <w:pPr>
        <w:spacing w:after="0" w:line="240" w:lineRule="auto"/>
        <w:jc w:val="both"/>
        <w:rPr>
          <w:rFonts w:ascii="Garamond" w:eastAsia="Times New Roman" w:hAnsi="Garamond" w:cs="Times New Roman"/>
          <w:bCs/>
          <w:sz w:val="24"/>
          <w:szCs w:val="24"/>
        </w:rPr>
      </w:pPr>
      <w:r w:rsidRPr="008A3FE5">
        <w:rPr>
          <w:rFonts w:ascii="Garamond" w:eastAsia="Times New Roman" w:hAnsi="Garamond" w:cs="Times New Roman"/>
          <w:bCs/>
          <w:sz w:val="24"/>
          <w:szCs w:val="24"/>
        </w:rPr>
        <w:t>ZAŁĄCZNIK Nr </w:t>
      </w:r>
      <w:r>
        <w:rPr>
          <w:rFonts w:ascii="Garamond" w:eastAsia="Times New Roman" w:hAnsi="Garamond" w:cs="Times New Roman"/>
          <w:bCs/>
          <w:sz w:val="24"/>
          <w:szCs w:val="24"/>
        </w:rPr>
        <w:t>2</w:t>
      </w:r>
      <w:hyperlink r:id="rId10" w:tgtFrame="_parent" w:history="1"/>
      <w:r w:rsidRPr="008A3FE5">
        <w:rPr>
          <w:rFonts w:ascii="Garamond" w:eastAsia="Times New Roman" w:hAnsi="Garamond" w:cs="Times New Roman"/>
          <w:bCs/>
          <w:sz w:val="24"/>
          <w:szCs w:val="24"/>
        </w:rPr>
        <w:t xml:space="preserve">  do zarządzenia Regionalnego Dyrektora Ochrony  Środowiska z dnia </w:t>
      </w:r>
      <w:r>
        <w:rPr>
          <w:rFonts w:ascii="Garamond" w:eastAsia="Times New Roman" w:hAnsi="Garamond" w:cs="Times New Roman"/>
          <w:bCs/>
          <w:sz w:val="24"/>
          <w:szCs w:val="24"/>
        </w:rPr>
        <w:t>……</w:t>
      </w:r>
    </w:p>
    <w:p w14:paraId="2E4FB4C3" w14:textId="77777777" w:rsidR="008A54B1" w:rsidRDefault="008A54B1" w:rsidP="008A54B1">
      <w:pPr>
        <w:jc w:val="both"/>
        <w:rPr>
          <w:rFonts w:ascii="Garamond" w:eastAsia="Times New Roman" w:hAnsi="Garamond" w:cs="Times New Roman"/>
          <w:bCs/>
          <w:sz w:val="24"/>
          <w:szCs w:val="24"/>
        </w:rPr>
      </w:pPr>
      <w:r w:rsidRPr="00CA7D9C">
        <w:rPr>
          <w:rFonts w:ascii="Garamond" w:eastAsia="Times New Roman" w:hAnsi="Garamond" w:cs="Times New Roman"/>
          <w:bCs/>
          <w:sz w:val="24"/>
          <w:szCs w:val="24"/>
        </w:rPr>
        <w:t>w sprawie zezwolenia na czynności podlegające zakazom obowiązującym w stosunku do bobra europejskiego (</w:t>
      </w:r>
      <w:r w:rsidRPr="00CA7D9C">
        <w:rPr>
          <w:rFonts w:ascii="Garamond" w:eastAsia="Times New Roman" w:hAnsi="Garamond" w:cs="Times New Roman"/>
          <w:bCs/>
          <w:i/>
          <w:sz w:val="24"/>
          <w:szCs w:val="24"/>
        </w:rPr>
        <w:t>Castor fiber</w:t>
      </w:r>
      <w:r w:rsidRPr="00CA7D9C">
        <w:rPr>
          <w:rFonts w:ascii="Garamond" w:eastAsia="Times New Roman" w:hAnsi="Garamond" w:cs="Times New Roman"/>
          <w:bCs/>
          <w:sz w:val="24"/>
          <w:szCs w:val="24"/>
        </w:rPr>
        <w:t>)</w:t>
      </w:r>
    </w:p>
    <w:p w14:paraId="42D66DC3" w14:textId="77777777" w:rsidR="008A54B1" w:rsidRDefault="008A54B1" w:rsidP="008A54B1">
      <w:pPr>
        <w:spacing w:after="0" w:line="240" w:lineRule="auto"/>
        <w:rPr>
          <w:rFonts w:ascii="Garamond" w:eastAsia="Times New Roman" w:hAnsi="Garamond" w:cs="Times New Roman"/>
          <w:b/>
          <w:bCs/>
          <w:sz w:val="24"/>
          <w:szCs w:val="24"/>
        </w:rPr>
      </w:pPr>
    </w:p>
    <w:p w14:paraId="373DB246" w14:textId="77777777" w:rsidR="008A54B1" w:rsidRPr="008A54B1" w:rsidRDefault="008A54B1" w:rsidP="008A54B1">
      <w:pPr>
        <w:spacing w:after="0" w:line="240" w:lineRule="auto"/>
        <w:rPr>
          <w:rFonts w:ascii="Garamond" w:eastAsia="Times New Roman" w:hAnsi="Garamond" w:cs="Times New Roman"/>
          <w:b/>
          <w:sz w:val="24"/>
          <w:szCs w:val="24"/>
        </w:rPr>
      </w:pPr>
      <w:r w:rsidRPr="008A54B1">
        <w:rPr>
          <w:rFonts w:ascii="Garamond" w:eastAsia="Times New Roman" w:hAnsi="Garamond" w:cs="Times New Roman"/>
          <w:b/>
          <w:sz w:val="24"/>
          <w:szCs w:val="24"/>
        </w:rPr>
        <w:t xml:space="preserve">Mapa przedstawiająca obszar wykonywania czynności - </w:t>
      </w:r>
      <w:r w:rsidR="00ED1EE4">
        <w:rPr>
          <w:rFonts w:ascii="Garamond" w:eastAsia="Times New Roman" w:hAnsi="Garamond" w:cs="Times New Roman"/>
          <w:b/>
          <w:sz w:val="24"/>
          <w:szCs w:val="24"/>
        </w:rPr>
        <w:t xml:space="preserve">granice i numery </w:t>
      </w:r>
      <w:r w:rsidRPr="008A54B1">
        <w:rPr>
          <w:rFonts w:ascii="Garamond" w:eastAsia="Times New Roman" w:hAnsi="Garamond" w:cs="Times New Roman"/>
          <w:b/>
          <w:sz w:val="24"/>
          <w:szCs w:val="24"/>
        </w:rPr>
        <w:t>obwod</w:t>
      </w:r>
      <w:r w:rsidR="00ED1EE4">
        <w:rPr>
          <w:rFonts w:ascii="Garamond" w:eastAsia="Times New Roman" w:hAnsi="Garamond" w:cs="Times New Roman"/>
          <w:b/>
          <w:sz w:val="24"/>
          <w:szCs w:val="24"/>
        </w:rPr>
        <w:t>ów  łowieckich</w:t>
      </w:r>
      <w:r w:rsidRPr="008A54B1">
        <w:rPr>
          <w:rFonts w:ascii="Garamond" w:eastAsia="Times New Roman" w:hAnsi="Garamond" w:cs="Times New Roman"/>
          <w:b/>
          <w:sz w:val="24"/>
          <w:szCs w:val="24"/>
        </w:rPr>
        <w:t xml:space="preserve"> oraz granice powiató</w:t>
      </w:r>
      <w:r w:rsidR="00ED1EE4">
        <w:rPr>
          <w:rFonts w:ascii="Garamond" w:eastAsia="Times New Roman" w:hAnsi="Garamond" w:cs="Times New Roman"/>
          <w:b/>
          <w:sz w:val="24"/>
          <w:szCs w:val="24"/>
        </w:rPr>
        <w:t>w  województwa świętokrzyskiego</w:t>
      </w:r>
    </w:p>
    <w:p w14:paraId="54ECF880" w14:textId="77777777" w:rsidR="008A54B1" w:rsidRDefault="008A54B1" w:rsidP="008A54B1">
      <w:pPr>
        <w:spacing w:after="0" w:line="240" w:lineRule="auto"/>
        <w:rPr>
          <w:rFonts w:ascii="Garamond" w:eastAsia="Times New Roman" w:hAnsi="Garamond" w:cs="Times New Roman"/>
          <w:sz w:val="24"/>
          <w:szCs w:val="24"/>
        </w:rPr>
      </w:pPr>
    </w:p>
    <w:p w14:paraId="220634DF" w14:textId="77777777" w:rsidR="008A54B1" w:rsidRDefault="008A54B1" w:rsidP="008A54B1">
      <w:pPr>
        <w:spacing w:after="0" w:line="240" w:lineRule="auto"/>
        <w:rPr>
          <w:rFonts w:ascii="Garamond" w:eastAsia="Times New Roman" w:hAnsi="Garamond" w:cs="Times New Roman"/>
          <w:b/>
          <w:bCs/>
          <w:sz w:val="24"/>
          <w:szCs w:val="24"/>
        </w:rPr>
      </w:pPr>
    </w:p>
    <w:p w14:paraId="632717D7" w14:textId="77777777" w:rsidR="00E95E70" w:rsidRPr="00736994" w:rsidRDefault="00E95E70" w:rsidP="00E95E70">
      <w:pPr>
        <w:spacing w:after="0" w:line="240" w:lineRule="auto"/>
        <w:jc w:val="center"/>
        <w:rPr>
          <w:rFonts w:ascii="Garamond" w:eastAsia="Times New Roman" w:hAnsi="Garamond" w:cs="Times New Roman"/>
          <w:sz w:val="24"/>
          <w:szCs w:val="24"/>
        </w:rPr>
      </w:pPr>
    </w:p>
    <w:p w14:paraId="6DCA8239" w14:textId="77777777" w:rsidR="00CC1F5D" w:rsidRDefault="00CC1F5D" w:rsidP="00CC1F5D">
      <w:pPr>
        <w:ind w:left="200" w:right="40"/>
        <w:jc w:val="center"/>
        <w:rPr>
          <w:rFonts w:ascii="Garamond" w:hAnsi="Garamond" w:cs="Times New Roman"/>
          <w:b/>
          <w:sz w:val="24"/>
          <w:szCs w:val="24"/>
        </w:rPr>
      </w:pPr>
      <w:r w:rsidRPr="008A3FE5">
        <w:rPr>
          <w:rFonts w:ascii="Garamond" w:hAnsi="Garamond" w:cs="Times New Roman"/>
          <w:b/>
          <w:sz w:val="24"/>
          <w:szCs w:val="24"/>
        </w:rPr>
        <w:t>Uzasadnienie</w:t>
      </w:r>
      <w:r>
        <w:rPr>
          <w:rFonts w:ascii="Garamond" w:hAnsi="Garamond" w:cs="Times New Roman"/>
          <w:b/>
          <w:sz w:val="24"/>
          <w:szCs w:val="24"/>
        </w:rPr>
        <w:t xml:space="preserve"> </w:t>
      </w:r>
    </w:p>
    <w:p w14:paraId="0CF2ACDC" w14:textId="77777777" w:rsidR="00CC1F5D" w:rsidRPr="001E70D3" w:rsidRDefault="00CC1F5D" w:rsidP="00CC1F5D">
      <w:pPr>
        <w:ind w:left="200" w:right="40"/>
        <w:jc w:val="center"/>
        <w:rPr>
          <w:rFonts w:ascii="Garamond" w:hAnsi="Garamond" w:cs="Times New Roman"/>
          <w:b/>
          <w:sz w:val="24"/>
          <w:szCs w:val="24"/>
        </w:rPr>
      </w:pPr>
      <w:r w:rsidRPr="001E70D3">
        <w:rPr>
          <w:rFonts w:ascii="Garamond" w:hAnsi="Garamond" w:cs="Times New Roman"/>
          <w:b/>
          <w:sz w:val="24"/>
          <w:szCs w:val="24"/>
        </w:rPr>
        <w:t xml:space="preserve">do zarządzenia Regionalnego Dyrektora Ochrony Środowiska w Kielcach z dnia </w:t>
      </w:r>
      <w:r>
        <w:rPr>
          <w:rFonts w:ascii="Garamond" w:hAnsi="Garamond" w:cs="Times New Roman"/>
          <w:b/>
          <w:sz w:val="24"/>
          <w:szCs w:val="24"/>
        </w:rPr>
        <w:t xml:space="preserve">…………….  </w:t>
      </w:r>
      <w:r w:rsidRPr="001E70D3">
        <w:rPr>
          <w:rFonts w:ascii="Garamond" w:hAnsi="Garamond" w:cs="Times New Roman"/>
          <w:b/>
          <w:sz w:val="24"/>
          <w:szCs w:val="24"/>
        </w:rPr>
        <w:t>2016 r.  w sprawie zezwolenia na czynności podlegające zakazom obowiązującym w stosunku do bobra europejskiego (</w:t>
      </w:r>
      <w:r w:rsidRPr="001E70D3">
        <w:rPr>
          <w:rFonts w:ascii="Garamond" w:hAnsi="Garamond" w:cs="Times New Roman"/>
          <w:b/>
          <w:i/>
          <w:sz w:val="24"/>
          <w:szCs w:val="24"/>
        </w:rPr>
        <w:t>Castor fiber</w:t>
      </w:r>
      <w:r w:rsidRPr="001E70D3">
        <w:rPr>
          <w:rFonts w:ascii="Garamond" w:hAnsi="Garamond" w:cs="Times New Roman"/>
          <w:b/>
          <w:sz w:val="24"/>
          <w:szCs w:val="24"/>
        </w:rPr>
        <w:t>)</w:t>
      </w:r>
    </w:p>
    <w:p w14:paraId="54DE39FB" w14:textId="77777777" w:rsidR="00CC1F5D" w:rsidRPr="001E70D3" w:rsidRDefault="00CC1F5D" w:rsidP="00CC1F5D">
      <w:pPr>
        <w:ind w:left="200" w:right="40"/>
        <w:jc w:val="center"/>
        <w:rPr>
          <w:rFonts w:ascii="Garamond" w:hAnsi="Garamond" w:cs="Times New Roman"/>
          <w:b/>
          <w:sz w:val="24"/>
          <w:szCs w:val="24"/>
        </w:rPr>
      </w:pPr>
    </w:p>
    <w:p w14:paraId="6C6325A7" w14:textId="77777777" w:rsidR="00CC1F5D" w:rsidRPr="008A3FE5" w:rsidRDefault="00CC1F5D" w:rsidP="00D77E33">
      <w:pPr>
        <w:pStyle w:val="Tekstpodstawowy"/>
        <w:spacing w:line="276" w:lineRule="auto"/>
        <w:ind w:firstLine="708"/>
        <w:rPr>
          <w:rFonts w:ascii="Garamond" w:hAnsi="Garamond"/>
        </w:rPr>
      </w:pPr>
      <w:r w:rsidRPr="008A3FE5">
        <w:rPr>
          <w:rFonts w:ascii="Garamond" w:hAnsi="Garamond"/>
        </w:rPr>
        <w:t>Zarządzenie Regionalnego Dyrektora Ochrony Środowiska w Kielcach w sprawie zezwolenia na</w:t>
      </w:r>
      <w:r w:rsidR="00ED1EE4">
        <w:rPr>
          <w:rFonts w:ascii="Garamond" w:hAnsi="Garamond"/>
        </w:rPr>
        <w:t xml:space="preserve"> czynności podlegające zakazom </w:t>
      </w:r>
      <w:r w:rsidRPr="008A3FE5">
        <w:rPr>
          <w:rFonts w:ascii="Garamond" w:hAnsi="Garamond"/>
        </w:rPr>
        <w:t>w stosunku do bobra europejskiego (</w:t>
      </w:r>
      <w:r w:rsidRPr="008A3FE5">
        <w:rPr>
          <w:rFonts w:ascii="Garamond" w:hAnsi="Garamond"/>
          <w:i/>
        </w:rPr>
        <w:t>Castor fiber</w:t>
      </w:r>
      <w:r w:rsidRPr="008A3FE5">
        <w:rPr>
          <w:rFonts w:ascii="Garamond" w:hAnsi="Garamond"/>
        </w:rPr>
        <w:t>), wy</w:t>
      </w:r>
      <w:r w:rsidR="008A54B1">
        <w:rPr>
          <w:rFonts w:ascii="Garamond" w:hAnsi="Garamond"/>
        </w:rPr>
        <w:t>daje się na podstawie delegacji</w:t>
      </w:r>
      <w:r w:rsidRPr="008A3FE5">
        <w:rPr>
          <w:rFonts w:ascii="Garamond" w:hAnsi="Garamond"/>
        </w:rPr>
        <w:t xml:space="preserve"> zawart</w:t>
      </w:r>
      <w:r w:rsidR="008A54B1">
        <w:rPr>
          <w:rFonts w:ascii="Garamond" w:hAnsi="Garamond"/>
        </w:rPr>
        <w:t>ej</w:t>
      </w:r>
      <w:r w:rsidR="00773234">
        <w:rPr>
          <w:rFonts w:ascii="Garamond" w:hAnsi="Garamond"/>
        </w:rPr>
        <w:t xml:space="preserve"> w art. 56</w:t>
      </w:r>
      <w:r w:rsidRPr="008A3FE5">
        <w:rPr>
          <w:rFonts w:ascii="Garamond" w:hAnsi="Garamond"/>
        </w:rPr>
        <w:t xml:space="preserve">a ustawy z dnia 16 kwietnia 2004 r. o ochronie przyrody (Dz. U. 2015 r. poz. 1651 z późn. zm.). Przepis ten stanowi, że regionalny dyrektor ochrony środowiska może zezwolić na obszarze swojego działania, na czas określony, nie dłuższy niż 5 lat, w drodze aktu prawa miejscowego w formie zarządzenia, m.in. w stosunku do bobra europejskiego, na czynności podlegające zakazom określonym w art. 52 ust. 1 powyższej ustawy, oraz wymienionym w rozporządzeniu Ministra Środowiska z dnia 6 października 2014 r. w sprawie ochrony gatunkowej zwierząt (Dz. U. z 2014 r. poz. 1348). </w:t>
      </w:r>
    </w:p>
    <w:p w14:paraId="32A85ED8" w14:textId="77777777" w:rsidR="008A54B1" w:rsidRDefault="00CC1F5D" w:rsidP="00D77E33">
      <w:pPr>
        <w:pStyle w:val="Tekstpodstawowy"/>
        <w:spacing w:line="276" w:lineRule="auto"/>
        <w:ind w:firstLine="708"/>
        <w:rPr>
          <w:rStyle w:val="st"/>
          <w:rFonts w:ascii="Garamond" w:hAnsi="Garamond"/>
        </w:rPr>
      </w:pPr>
      <w:r w:rsidRPr="008A3FE5">
        <w:rPr>
          <w:rStyle w:val="st"/>
          <w:rFonts w:ascii="Garamond" w:hAnsi="Garamond"/>
        </w:rPr>
        <w:t xml:space="preserve">Bóbr europejski zgodnie z </w:t>
      </w:r>
      <w:r>
        <w:rPr>
          <w:rStyle w:val="st"/>
          <w:rFonts w:ascii="Garamond" w:hAnsi="Garamond"/>
        </w:rPr>
        <w:t xml:space="preserve">w/w </w:t>
      </w:r>
      <w:r w:rsidRPr="008A3FE5">
        <w:rPr>
          <w:rStyle w:val="st"/>
          <w:rFonts w:ascii="Garamond" w:hAnsi="Garamond"/>
        </w:rPr>
        <w:t>rozporządzeniem jest gatunkiem objętym częściową ochroną prawną</w:t>
      </w:r>
      <w:r w:rsidR="008A54B1">
        <w:rPr>
          <w:rStyle w:val="st"/>
          <w:rFonts w:ascii="Garamond" w:hAnsi="Garamond"/>
        </w:rPr>
        <w:t xml:space="preserve"> przewidzianym do pozyskania</w:t>
      </w:r>
      <w:r w:rsidRPr="008A3FE5">
        <w:rPr>
          <w:rStyle w:val="st"/>
          <w:rFonts w:ascii="Garamond" w:hAnsi="Garamond"/>
        </w:rPr>
        <w:t xml:space="preserve">. </w:t>
      </w:r>
    </w:p>
    <w:p w14:paraId="004B62F5" w14:textId="77777777" w:rsidR="00CC1F5D" w:rsidRDefault="00CC1F5D" w:rsidP="00D77E33">
      <w:pPr>
        <w:pStyle w:val="Tekstpodstawowy"/>
        <w:spacing w:line="276" w:lineRule="auto"/>
        <w:ind w:firstLine="708"/>
        <w:rPr>
          <w:rStyle w:val="st"/>
          <w:rFonts w:ascii="Garamond" w:hAnsi="Garamond"/>
        </w:rPr>
      </w:pPr>
      <w:r w:rsidRPr="008A3FE5">
        <w:rPr>
          <w:rStyle w:val="st"/>
          <w:rFonts w:ascii="Garamond" w:hAnsi="Garamond"/>
        </w:rPr>
        <w:t xml:space="preserve">Wzrost działalności środowiskowej bobrów w ostatnich latach, obok pozytywnych efektów w postaci tworzenia nowych wilgotnych i bagiennych siedlisk, a także </w:t>
      </w:r>
      <w:r>
        <w:rPr>
          <w:rStyle w:val="st"/>
          <w:rFonts w:ascii="Garamond" w:hAnsi="Garamond"/>
        </w:rPr>
        <w:t>zwiększenia retencji wody</w:t>
      </w:r>
      <w:r w:rsidRPr="008A3FE5">
        <w:rPr>
          <w:rStyle w:val="st"/>
          <w:rFonts w:ascii="Garamond" w:hAnsi="Garamond"/>
        </w:rPr>
        <w:t xml:space="preserve">, zaczął też przyczyniać się  do powstawania coraz większych szkód </w:t>
      </w:r>
      <w:r w:rsidRPr="008A3FE5">
        <w:rPr>
          <w:rStyle w:val="st"/>
          <w:rFonts w:ascii="Garamond" w:hAnsi="Garamond"/>
        </w:rPr>
        <w:br/>
        <w:t xml:space="preserve">w gospodarce człowieka. Terenami szczególnie narażonymi na szkodliwą działalność bobrów są obszary </w:t>
      </w:r>
      <w:r w:rsidR="00627EF1">
        <w:rPr>
          <w:rStyle w:val="st"/>
          <w:rFonts w:ascii="Garamond" w:hAnsi="Garamond"/>
        </w:rPr>
        <w:t>gdzie występują</w:t>
      </w:r>
      <w:r w:rsidRPr="008A3FE5">
        <w:rPr>
          <w:rStyle w:val="st"/>
          <w:rFonts w:ascii="Garamond" w:hAnsi="Garamond"/>
        </w:rPr>
        <w:t xml:space="preserve"> ciek</w:t>
      </w:r>
      <w:r w:rsidR="00627EF1">
        <w:rPr>
          <w:rStyle w:val="st"/>
          <w:rFonts w:ascii="Garamond" w:hAnsi="Garamond"/>
        </w:rPr>
        <w:t>i</w:t>
      </w:r>
      <w:r w:rsidRPr="008A3FE5">
        <w:rPr>
          <w:rStyle w:val="st"/>
          <w:rFonts w:ascii="Garamond" w:hAnsi="Garamond"/>
        </w:rPr>
        <w:t xml:space="preserve"> wodn</w:t>
      </w:r>
      <w:r w:rsidR="00627EF1">
        <w:rPr>
          <w:rStyle w:val="st"/>
          <w:rFonts w:ascii="Garamond" w:hAnsi="Garamond"/>
        </w:rPr>
        <w:t>e</w:t>
      </w:r>
      <w:r w:rsidRPr="008A3FE5">
        <w:rPr>
          <w:rStyle w:val="st"/>
          <w:rFonts w:ascii="Garamond" w:hAnsi="Garamond"/>
        </w:rPr>
        <w:t xml:space="preserve"> i w</w:t>
      </w:r>
      <w:r w:rsidR="00627EF1">
        <w:rPr>
          <w:rStyle w:val="st"/>
          <w:rFonts w:ascii="Garamond" w:hAnsi="Garamond"/>
        </w:rPr>
        <w:t>o</w:t>
      </w:r>
      <w:r w:rsidRPr="008A3FE5">
        <w:rPr>
          <w:rStyle w:val="st"/>
          <w:rFonts w:ascii="Garamond" w:hAnsi="Garamond"/>
        </w:rPr>
        <w:t>d</w:t>
      </w:r>
      <w:r w:rsidR="00627EF1">
        <w:rPr>
          <w:rStyle w:val="st"/>
          <w:rFonts w:ascii="Garamond" w:hAnsi="Garamond"/>
        </w:rPr>
        <w:t>y</w:t>
      </w:r>
      <w:r w:rsidRPr="008A3FE5">
        <w:rPr>
          <w:rStyle w:val="st"/>
          <w:rFonts w:ascii="Garamond" w:hAnsi="Garamond"/>
        </w:rPr>
        <w:t xml:space="preserve"> stojąc</w:t>
      </w:r>
      <w:r w:rsidR="00627EF1">
        <w:rPr>
          <w:rStyle w:val="st"/>
          <w:rFonts w:ascii="Garamond" w:hAnsi="Garamond"/>
        </w:rPr>
        <w:t>e</w:t>
      </w:r>
      <w:r w:rsidRPr="008A3FE5">
        <w:rPr>
          <w:rStyle w:val="st"/>
          <w:rFonts w:ascii="Garamond" w:hAnsi="Garamond"/>
        </w:rPr>
        <w:t xml:space="preserve">, </w:t>
      </w:r>
      <w:r w:rsidR="00ED1EE4">
        <w:rPr>
          <w:rStyle w:val="st"/>
          <w:rFonts w:ascii="Garamond" w:hAnsi="Garamond"/>
        </w:rPr>
        <w:t xml:space="preserve"> </w:t>
      </w:r>
      <w:r w:rsidRPr="008A3FE5">
        <w:rPr>
          <w:rStyle w:val="st"/>
          <w:rFonts w:ascii="Garamond" w:hAnsi="Garamond"/>
        </w:rPr>
        <w:t>gdzie zwierzę</w:t>
      </w:r>
      <w:r>
        <w:rPr>
          <w:rStyle w:val="st"/>
          <w:rFonts w:ascii="Garamond" w:hAnsi="Garamond"/>
        </w:rPr>
        <w:t>ta</w:t>
      </w:r>
      <w:r w:rsidRPr="008A3FE5">
        <w:rPr>
          <w:rStyle w:val="st"/>
          <w:rFonts w:ascii="Garamond" w:hAnsi="Garamond"/>
        </w:rPr>
        <w:t xml:space="preserve"> t</w:t>
      </w:r>
      <w:r>
        <w:rPr>
          <w:rStyle w:val="st"/>
          <w:rFonts w:ascii="Garamond" w:hAnsi="Garamond"/>
        </w:rPr>
        <w:t>e</w:t>
      </w:r>
      <w:r w:rsidRPr="008A3FE5">
        <w:rPr>
          <w:rStyle w:val="st"/>
          <w:rFonts w:ascii="Garamond" w:hAnsi="Garamond"/>
        </w:rPr>
        <w:t xml:space="preserve"> znajduje dogodne </w:t>
      </w:r>
      <w:r w:rsidRPr="008A3FE5">
        <w:rPr>
          <w:rStyle w:val="st"/>
          <w:rFonts w:ascii="Garamond" w:hAnsi="Garamond"/>
        </w:rPr>
        <w:lastRenderedPageBreak/>
        <w:t xml:space="preserve">warunki siedliskowe. </w:t>
      </w:r>
      <w:r w:rsidR="008A54B1">
        <w:rPr>
          <w:rStyle w:val="st"/>
          <w:rFonts w:ascii="Garamond" w:hAnsi="Garamond"/>
        </w:rPr>
        <w:t>Obszary</w:t>
      </w:r>
      <w:r w:rsidRPr="008A3FE5">
        <w:rPr>
          <w:rStyle w:val="st"/>
          <w:rFonts w:ascii="Garamond" w:hAnsi="Garamond"/>
        </w:rPr>
        <w:t xml:space="preserve"> położone wzdłuż </w:t>
      </w:r>
      <w:r w:rsidR="00627EF1">
        <w:rPr>
          <w:rStyle w:val="st"/>
          <w:rFonts w:ascii="Garamond" w:hAnsi="Garamond"/>
        </w:rPr>
        <w:t xml:space="preserve">przy </w:t>
      </w:r>
      <w:r w:rsidRPr="008A3FE5">
        <w:rPr>
          <w:rStyle w:val="st"/>
          <w:rFonts w:ascii="Garamond" w:hAnsi="Garamond"/>
        </w:rPr>
        <w:t>ciek</w:t>
      </w:r>
      <w:r w:rsidR="00627EF1">
        <w:rPr>
          <w:rStyle w:val="st"/>
          <w:rFonts w:ascii="Garamond" w:hAnsi="Garamond"/>
        </w:rPr>
        <w:t>ach</w:t>
      </w:r>
      <w:r w:rsidRPr="008A3FE5">
        <w:rPr>
          <w:rStyle w:val="st"/>
          <w:rFonts w:ascii="Garamond" w:hAnsi="Garamond"/>
        </w:rPr>
        <w:t xml:space="preserve"> wodnych, na których bobry budują tamy często doznają  </w:t>
      </w:r>
      <w:r w:rsidR="008F0CB6">
        <w:rPr>
          <w:rStyle w:val="st"/>
          <w:rFonts w:ascii="Garamond" w:hAnsi="Garamond"/>
        </w:rPr>
        <w:t>zniszczeń</w:t>
      </w:r>
      <w:r w:rsidRPr="008A3FE5">
        <w:rPr>
          <w:rStyle w:val="st"/>
          <w:rFonts w:ascii="Garamond" w:hAnsi="Garamond"/>
        </w:rPr>
        <w:t xml:space="preserve"> ze strony tych zwierząt. Dotyczy to zarówno terenów rolniczych (zalewanie łąk i pól)</w:t>
      </w:r>
      <w:r w:rsidR="00627EF1">
        <w:rPr>
          <w:rStyle w:val="st"/>
          <w:rFonts w:ascii="Garamond" w:hAnsi="Garamond"/>
        </w:rPr>
        <w:t xml:space="preserve">, terenów leśnych, </w:t>
      </w:r>
      <w:r w:rsidRPr="008A3FE5">
        <w:rPr>
          <w:rStyle w:val="st"/>
          <w:rFonts w:ascii="Garamond" w:hAnsi="Garamond"/>
        </w:rPr>
        <w:t xml:space="preserve"> jak i zurbanizowanych (podtapianie budynków, posesji). Dodatkowo wskutek działalności bobrów </w:t>
      </w:r>
      <w:r>
        <w:rPr>
          <w:rStyle w:val="st"/>
          <w:rFonts w:ascii="Garamond" w:hAnsi="Garamond"/>
        </w:rPr>
        <w:t>powstają</w:t>
      </w:r>
      <w:r w:rsidRPr="008A3FE5">
        <w:rPr>
          <w:rStyle w:val="st"/>
          <w:rFonts w:ascii="Garamond" w:hAnsi="Garamond"/>
        </w:rPr>
        <w:t xml:space="preserve"> szkody</w:t>
      </w:r>
      <w:r>
        <w:rPr>
          <w:rStyle w:val="st"/>
          <w:rFonts w:ascii="Garamond" w:hAnsi="Garamond"/>
        </w:rPr>
        <w:t xml:space="preserve"> w gruncie</w:t>
      </w:r>
      <w:r w:rsidRPr="008A3FE5">
        <w:rPr>
          <w:rStyle w:val="st"/>
          <w:rFonts w:ascii="Garamond" w:hAnsi="Garamond"/>
        </w:rPr>
        <w:t xml:space="preserve"> spowodowane kopaniem nor.  Stała obecność wody oraz bazy żerowej w postaci drzew i krzewów </w:t>
      </w:r>
      <w:r w:rsidR="008F0CB6">
        <w:rPr>
          <w:rStyle w:val="st"/>
          <w:rFonts w:ascii="Garamond" w:hAnsi="Garamond"/>
        </w:rPr>
        <w:t xml:space="preserve">oraz praktyczny brak wrogów naturalnych </w:t>
      </w:r>
      <w:r w:rsidRPr="008A3FE5">
        <w:rPr>
          <w:rStyle w:val="st"/>
          <w:rFonts w:ascii="Garamond" w:hAnsi="Garamond"/>
        </w:rPr>
        <w:t xml:space="preserve">są podstawowymi czynnikami warunkującymi obecność tych zwierząt. </w:t>
      </w:r>
      <w:r w:rsidR="008F0CB6">
        <w:rPr>
          <w:rStyle w:val="st"/>
          <w:rFonts w:ascii="Garamond" w:hAnsi="Garamond"/>
        </w:rPr>
        <w:br/>
      </w:r>
      <w:r w:rsidRPr="008A3FE5">
        <w:rPr>
          <w:rStyle w:val="st"/>
          <w:rFonts w:ascii="Garamond" w:hAnsi="Garamond"/>
        </w:rPr>
        <w:t>Z uwagi na</w:t>
      </w:r>
      <w:r w:rsidR="008A54B1">
        <w:rPr>
          <w:rStyle w:val="st"/>
          <w:rFonts w:ascii="Garamond" w:hAnsi="Garamond"/>
        </w:rPr>
        <w:t xml:space="preserve"> okresowo</w:t>
      </w:r>
      <w:r w:rsidRPr="008A3FE5">
        <w:rPr>
          <w:rStyle w:val="st"/>
          <w:rFonts w:ascii="Garamond" w:hAnsi="Garamond"/>
        </w:rPr>
        <w:t xml:space="preserve"> niską aktywność ludzi</w:t>
      </w:r>
      <w:r w:rsidR="008A54B1">
        <w:rPr>
          <w:rStyle w:val="st"/>
          <w:rFonts w:ascii="Garamond" w:hAnsi="Garamond"/>
        </w:rPr>
        <w:t xml:space="preserve"> na powierzchniach rolnych i leśnych</w:t>
      </w:r>
      <w:r w:rsidRPr="008A3FE5">
        <w:rPr>
          <w:rStyle w:val="st"/>
          <w:rFonts w:ascii="Garamond" w:hAnsi="Garamond"/>
        </w:rPr>
        <w:t xml:space="preserve"> miejsca te stwarzają doskonałe warunki dla funkcjonowania bobrów. Na rzekach bobry budują tamy, które mają za zadanie piętrzenie wody w celu stworzenia odpowiednich dla nich warunków siedliskowych. </w:t>
      </w:r>
      <w:r w:rsidR="008F0CB6">
        <w:rPr>
          <w:rStyle w:val="st"/>
          <w:rFonts w:ascii="Garamond" w:hAnsi="Garamond"/>
        </w:rPr>
        <w:t>Prowadzi to</w:t>
      </w:r>
      <w:r w:rsidRPr="008A3FE5">
        <w:rPr>
          <w:rStyle w:val="st"/>
          <w:rFonts w:ascii="Garamond" w:hAnsi="Garamond"/>
        </w:rPr>
        <w:t xml:space="preserve"> do utrudnień w przepływie wód,  zwiększając tym samym zagrożenie podtopieniami, czy też je powodując</w:t>
      </w:r>
      <w:r>
        <w:rPr>
          <w:rStyle w:val="st"/>
          <w:rFonts w:ascii="Garamond" w:hAnsi="Garamond"/>
        </w:rPr>
        <w:t>.</w:t>
      </w:r>
      <w:r w:rsidRPr="008A3FE5">
        <w:rPr>
          <w:rStyle w:val="st"/>
          <w:rFonts w:ascii="Garamond" w:hAnsi="Garamond"/>
        </w:rPr>
        <w:t xml:space="preserve"> </w:t>
      </w:r>
      <w:r>
        <w:rPr>
          <w:rStyle w:val="st"/>
          <w:rFonts w:ascii="Garamond" w:hAnsi="Garamond"/>
        </w:rPr>
        <w:t>D</w:t>
      </w:r>
      <w:r w:rsidRPr="008A3FE5">
        <w:rPr>
          <w:rStyle w:val="st"/>
          <w:rFonts w:ascii="Garamond" w:hAnsi="Garamond"/>
        </w:rPr>
        <w:t xml:space="preserve">ziałalność bobrów  prowadząca do uszkodzenia skarp rzek prowadzi do deformacji ich </w:t>
      </w:r>
      <w:r>
        <w:rPr>
          <w:rStyle w:val="st"/>
          <w:rFonts w:ascii="Garamond" w:hAnsi="Garamond"/>
        </w:rPr>
        <w:t>koryt, erozji brzegów i zajmowania terenu sąsiedniego.</w:t>
      </w:r>
      <w:r w:rsidR="00627EF1">
        <w:rPr>
          <w:rStyle w:val="st"/>
          <w:rFonts w:ascii="Garamond" w:hAnsi="Garamond"/>
        </w:rPr>
        <w:t xml:space="preserve"> Zatapianie terenów leśnych prowadzi do zamierania drzew a w konsekwencji </w:t>
      </w:r>
      <w:r w:rsidR="002609BA">
        <w:rPr>
          <w:rStyle w:val="st"/>
          <w:rFonts w:ascii="Garamond" w:hAnsi="Garamond"/>
        </w:rPr>
        <w:t xml:space="preserve">całych połaci </w:t>
      </w:r>
      <w:r w:rsidR="00627EF1">
        <w:rPr>
          <w:rStyle w:val="st"/>
          <w:rFonts w:ascii="Garamond" w:hAnsi="Garamond"/>
        </w:rPr>
        <w:t xml:space="preserve">drzewostanów. W efekcie bytowania bobrów powstają </w:t>
      </w:r>
      <w:r w:rsidR="002609BA">
        <w:rPr>
          <w:rStyle w:val="st"/>
          <w:rFonts w:ascii="Garamond" w:hAnsi="Garamond"/>
        </w:rPr>
        <w:t xml:space="preserve">też </w:t>
      </w:r>
      <w:r w:rsidR="00627EF1">
        <w:rPr>
          <w:rStyle w:val="st"/>
          <w:rFonts w:ascii="Garamond" w:hAnsi="Garamond"/>
        </w:rPr>
        <w:t xml:space="preserve">szkody w szlakach komunikacyjnych (zapadanie się nawierzchni dróg, zagrożenie dla bezpieczeństwa torów kolejowych), </w:t>
      </w:r>
      <w:r w:rsidR="002609BA">
        <w:rPr>
          <w:rStyle w:val="st"/>
          <w:rFonts w:ascii="Garamond" w:hAnsi="Garamond"/>
        </w:rPr>
        <w:t xml:space="preserve">niszczenie linii energetycznych </w:t>
      </w:r>
      <w:r w:rsidR="00627EF1">
        <w:rPr>
          <w:rStyle w:val="st"/>
          <w:rFonts w:ascii="Garamond" w:hAnsi="Garamond"/>
        </w:rPr>
        <w:t xml:space="preserve">a także inne </w:t>
      </w:r>
      <w:r w:rsidR="001B62F0">
        <w:rPr>
          <w:rStyle w:val="st"/>
          <w:rFonts w:ascii="Garamond" w:hAnsi="Garamond"/>
        </w:rPr>
        <w:t>szkody w mieniu.</w:t>
      </w:r>
    </w:p>
    <w:p w14:paraId="6720065A" w14:textId="77777777" w:rsidR="00627EF1" w:rsidRPr="001B62F0" w:rsidRDefault="00627EF1" w:rsidP="00D77E33">
      <w:pPr>
        <w:pStyle w:val="Tekstpodstawowy"/>
        <w:spacing w:line="276" w:lineRule="auto"/>
        <w:ind w:firstLine="708"/>
      </w:pPr>
      <w:r>
        <w:rPr>
          <w:rStyle w:val="st"/>
          <w:rFonts w:ascii="Garamond" w:hAnsi="Garamond"/>
        </w:rPr>
        <w:t xml:space="preserve">W związku z niską efektywnością </w:t>
      </w:r>
      <w:r w:rsidR="0088746C">
        <w:rPr>
          <w:rStyle w:val="st"/>
          <w:rFonts w:ascii="Garamond" w:hAnsi="Garamond"/>
        </w:rPr>
        <w:t xml:space="preserve">w zakresie </w:t>
      </w:r>
      <w:r>
        <w:rPr>
          <w:rStyle w:val="st"/>
          <w:rFonts w:ascii="Garamond" w:hAnsi="Garamond"/>
        </w:rPr>
        <w:t xml:space="preserve"> pozyskiwani</w:t>
      </w:r>
      <w:r w:rsidR="0088746C">
        <w:rPr>
          <w:rStyle w:val="st"/>
          <w:rFonts w:ascii="Garamond" w:hAnsi="Garamond"/>
        </w:rPr>
        <w:t>a</w:t>
      </w:r>
      <w:r>
        <w:rPr>
          <w:rStyle w:val="st"/>
          <w:rFonts w:ascii="Garamond" w:hAnsi="Garamond"/>
        </w:rPr>
        <w:t xml:space="preserve"> bobrów w ce</w:t>
      </w:r>
      <w:r w:rsidR="0088746C">
        <w:rPr>
          <w:rStyle w:val="st"/>
          <w:rFonts w:ascii="Garamond" w:hAnsi="Garamond"/>
        </w:rPr>
        <w:t xml:space="preserve">lu gospodarczego wykorzystania </w:t>
      </w:r>
      <w:r>
        <w:rPr>
          <w:rStyle w:val="st"/>
          <w:rFonts w:ascii="Garamond" w:hAnsi="Garamond"/>
        </w:rPr>
        <w:t xml:space="preserve"> Generalny Dyrektor Ochrony Środowiska razem z Przewodniczącym Zarządu Głównego Polskiego Związku Łowieckiego w dniu 19 lipca 2016 r. zawarli porozumienie w sprawie wprowadzenia do stosowania instrukcji określającej reguły postępowania przy ograniczaniu liczebności populacji bobra europejskiego na terenach obwodów łowieckich. </w:t>
      </w:r>
      <w:r w:rsidR="00217666">
        <w:rPr>
          <w:rStyle w:val="st"/>
          <w:rFonts w:ascii="Garamond" w:hAnsi="Garamond"/>
        </w:rPr>
        <w:t xml:space="preserve">Instrukcja określa </w:t>
      </w:r>
      <w:r>
        <w:rPr>
          <w:rStyle w:val="st"/>
          <w:rFonts w:ascii="Garamond" w:hAnsi="Garamond"/>
        </w:rPr>
        <w:t xml:space="preserve">zasady postępowania przy ograniczaniu liczebności populacji bobra europejskiego na terenach obwodów łowieckich </w:t>
      </w:r>
      <w:r w:rsidRPr="000F72EC">
        <w:rPr>
          <w:rStyle w:val="st"/>
          <w:rFonts w:ascii="Garamond" w:hAnsi="Garamond"/>
        </w:rPr>
        <w:t>dzierżawionych przez koła łowieckie. Zgodnie z za</w:t>
      </w:r>
      <w:r w:rsidR="008A44C2">
        <w:rPr>
          <w:rStyle w:val="st"/>
          <w:rFonts w:ascii="Garamond" w:hAnsi="Garamond"/>
        </w:rPr>
        <w:t>pisami instrukcji</w:t>
      </w:r>
      <w:r w:rsidR="009524B4">
        <w:rPr>
          <w:rStyle w:val="st"/>
          <w:rFonts w:ascii="Garamond" w:hAnsi="Garamond"/>
        </w:rPr>
        <w:t>,</w:t>
      </w:r>
      <w:r w:rsidR="008A44C2">
        <w:rPr>
          <w:rStyle w:val="st"/>
          <w:rFonts w:ascii="Garamond" w:hAnsi="Garamond"/>
        </w:rPr>
        <w:t xml:space="preserve"> </w:t>
      </w:r>
      <w:r w:rsidRPr="000F72EC">
        <w:rPr>
          <w:rStyle w:val="st"/>
          <w:rFonts w:ascii="Garamond" w:hAnsi="Garamond"/>
        </w:rPr>
        <w:t>osobami odpowiedzialnymi za nadzór nad wykonywaniem zarządzeń regionalnych dyrektorów ochrony środowiska w zakresie dotyczącym eliminacji bobrów w sprawie wykonywania czynności podlegających</w:t>
      </w:r>
      <w:r w:rsidR="0088746C">
        <w:rPr>
          <w:rStyle w:val="st"/>
          <w:rFonts w:ascii="Garamond" w:hAnsi="Garamond"/>
        </w:rPr>
        <w:t xml:space="preserve"> zakazom </w:t>
      </w:r>
      <w:r w:rsidRPr="000F72EC">
        <w:rPr>
          <w:rStyle w:val="st"/>
          <w:rFonts w:ascii="Garamond" w:hAnsi="Garamond"/>
        </w:rPr>
        <w:t>są Łowczowie Okręgow</w:t>
      </w:r>
      <w:r>
        <w:rPr>
          <w:rStyle w:val="st"/>
          <w:rFonts w:ascii="Garamond" w:hAnsi="Garamond"/>
        </w:rPr>
        <w:t>i Polskiego Związku Łowieckiego –</w:t>
      </w:r>
      <w:r w:rsidR="00427A4A">
        <w:rPr>
          <w:rStyle w:val="st"/>
          <w:rFonts w:ascii="Garamond" w:hAnsi="Garamond"/>
        </w:rPr>
        <w:t xml:space="preserve"> </w:t>
      </w:r>
      <w:r w:rsidRPr="00A42559">
        <w:rPr>
          <w:rStyle w:val="st"/>
          <w:rFonts w:ascii="Garamond" w:hAnsi="Garamond"/>
        </w:rPr>
        <w:t>Łowczy Okręgowy Polskiego Związku Łowieckiego w  Kielcach i Łowczy Okręgowy Polskiego Związku Łowieckiego w Tarnobrzegu.</w:t>
      </w:r>
      <w:r w:rsidRPr="00152192">
        <w:rPr>
          <w:rStyle w:val="st"/>
          <w:rFonts w:ascii="Garamond" w:hAnsi="Garamond"/>
        </w:rPr>
        <w:t xml:space="preserve"> </w:t>
      </w:r>
      <w:r w:rsidRPr="00A42559">
        <w:rPr>
          <w:rStyle w:val="st"/>
          <w:rFonts w:ascii="Garamond" w:hAnsi="Garamond"/>
        </w:rPr>
        <w:t>Odstrzał</w:t>
      </w:r>
      <w:r w:rsidRPr="00152192">
        <w:rPr>
          <w:rStyle w:val="st"/>
          <w:rFonts w:ascii="Garamond" w:hAnsi="Garamond"/>
        </w:rPr>
        <w:t xml:space="preserve">u </w:t>
      </w:r>
      <w:r w:rsidRPr="00A42559">
        <w:rPr>
          <w:rStyle w:val="st"/>
          <w:rFonts w:ascii="Garamond" w:hAnsi="Garamond"/>
        </w:rPr>
        <w:t xml:space="preserve"> bobrów dokonywać będą myśliwi zrzeszeni w Polskim Związku Łowieckim za zgodą dzierżawcy lub zarządcy obwodu łowieckiego</w:t>
      </w:r>
      <w:r w:rsidRPr="00152192">
        <w:rPr>
          <w:rStyle w:val="st"/>
          <w:rFonts w:ascii="Garamond" w:hAnsi="Garamond"/>
        </w:rPr>
        <w:t>,</w:t>
      </w:r>
      <w:r w:rsidRPr="00A42559">
        <w:rPr>
          <w:rStyle w:val="st"/>
          <w:rFonts w:ascii="Garamond" w:hAnsi="Garamond"/>
        </w:rPr>
        <w:t xml:space="preserve"> który upoważni na swoim terenie przeszkolonych wcześniej przez PZŁ myśliwych do dokonywania czynności, o których mowa w niniejszym zarządzeniu.</w:t>
      </w:r>
    </w:p>
    <w:p w14:paraId="52A0911F" w14:textId="77777777" w:rsidR="00CC1F5D" w:rsidRPr="008A3FE5" w:rsidRDefault="00CC1F5D" w:rsidP="00D77E33">
      <w:pPr>
        <w:spacing w:after="0"/>
        <w:ind w:firstLine="708"/>
        <w:jc w:val="both"/>
        <w:rPr>
          <w:rStyle w:val="st"/>
          <w:rFonts w:ascii="Garamond" w:eastAsia="Times New Roman" w:hAnsi="Garamond" w:cs="Times New Roman"/>
          <w:sz w:val="24"/>
          <w:szCs w:val="24"/>
        </w:rPr>
      </w:pPr>
      <w:r w:rsidRPr="008A3FE5">
        <w:rPr>
          <w:rStyle w:val="st"/>
          <w:rFonts w:ascii="Garamond" w:eastAsia="Times New Roman" w:hAnsi="Garamond" w:cs="Times New Roman"/>
          <w:sz w:val="24"/>
          <w:szCs w:val="24"/>
        </w:rPr>
        <w:t xml:space="preserve">Celem wydania niniejszego zarządzenia jest przede wszystkim </w:t>
      </w:r>
      <w:r w:rsidR="001B62F0">
        <w:rPr>
          <w:rStyle w:val="st"/>
          <w:rFonts w:ascii="Garamond" w:eastAsia="Times New Roman" w:hAnsi="Garamond" w:cs="Times New Roman"/>
          <w:sz w:val="24"/>
          <w:szCs w:val="24"/>
        </w:rPr>
        <w:t>ogranicz</w:t>
      </w:r>
      <w:r w:rsidR="00427A4A">
        <w:rPr>
          <w:rStyle w:val="st"/>
          <w:rFonts w:ascii="Garamond" w:eastAsia="Times New Roman" w:hAnsi="Garamond" w:cs="Times New Roman"/>
          <w:sz w:val="24"/>
          <w:szCs w:val="24"/>
        </w:rPr>
        <w:t>e</w:t>
      </w:r>
      <w:r w:rsidR="001B62F0">
        <w:rPr>
          <w:rStyle w:val="st"/>
          <w:rFonts w:ascii="Garamond" w:eastAsia="Times New Roman" w:hAnsi="Garamond" w:cs="Times New Roman"/>
          <w:sz w:val="24"/>
          <w:szCs w:val="24"/>
        </w:rPr>
        <w:t xml:space="preserve">nie liczebności </w:t>
      </w:r>
      <w:r w:rsidR="00427A4A">
        <w:rPr>
          <w:rStyle w:val="st"/>
          <w:rFonts w:ascii="Garamond" w:eastAsia="Times New Roman" w:hAnsi="Garamond" w:cs="Times New Roman"/>
          <w:sz w:val="24"/>
          <w:szCs w:val="24"/>
        </w:rPr>
        <w:t xml:space="preserve">populacji </w:t>
      </w:r>
      <w:r w:rsidR="001B62F0">
        <w:rPr>
          <w:rStyle w:val="st"/>
          <w:rFonts w:ascii="Garamond" w:eastAsia="Times New Roman" w:hAnsi="Garamond" w:cs="Times New Roman"/>
          <w:sz w:val="24"/>
          <w:szCs w:val="24"/>
        </w:rPr>
        <w:t xml:space="preserve">bobra europejskiego na terenie </w:t>
      </w:r>
      <w:r w:rsidR="0088746C">
        <w:rPr>
          <w:rStyle w:val="st"/>
          <w:rFonts w:ascii="Garamond" w:eastAsia="Times New Roman" w:hAnsi="Garamond" w:cs="Times New Roman"/>
          <w:sz w:val="24"/>
          <w:szCs w:val="24"/>
        </w:rPr>
        <w:t xml:space="preserve">14 </w:t>
      </w:r>
      <w:r w:rsidR="002938E9">
        <w:rPr>
          <w:rStyle w:val="st"/>
          <w:rFonts w:ascii="Garamond" w:eastAsia="Times New Roman" w:hAnsi="Garamond" w:cs="Times New Roman"/>
          <w:sz w:val="24"/>
          <w:szCs w:val="24"/>
        </w:rPr>
        <w:t xml:space="preserve">powiatów  </w:t>
      </w:r>
      <w:r w:rsidR="001B62F0">
        <w:rPr>
          <w:rStyle w:val="st"/>
          <w:rFonts w:ascii="Garamond" w:eastAsia="Times New Roman" w:hAnsi="Garamond" w:cs="Times New Roman"/>
          <w:sz w:val="24"/>
          <w:szCs w:val="24"/>
        </w:rPr>
        <w:t xml:space="preserve">województwa świętokrzyskiego. </w:t>
      </w:r>
      <w:r w:rsidR="0088746C">
        <w:rPr>
          <w:rStyle w:val="st"/>
          <w:rFonts w:ascii="Garamond" w:eastAsia="Times New Roman" w:hAnsi="Garamond" w:cs="Times New Roman"/>
          <w:sz w:val="24"/>
          <w:szCs w:val="24"/>
        </w:rPr>
        <w:br/>
        <w:t xml:space="preserve">Z zarządzenia wyłączone są tereny rezerwatów przyrody oraz teren Świętokrzyskiego Parku Narodowego. </w:t>
      </w:r>
      <w:r w:rsidR="00427A4A">
        <w:rPr>
          <w:rStyle w:val="st"/>
          <w:rFonts w:ascii="Garamond" w:eastAsia="Times New Roman" w:hAnsi="Garamond" w:cs="Times New Roman"/>
          <w:sz w:val="24"/>
          <w:szCs w:val="24"/>
        </w:rPr>
        <w:t>Czynności będą wykonywane na terenach</w:t>
      </w:r>
      <w:r w:rsidR="001B62F0">
        <w:rPr>
          <w:rStyle w:val="st"/>
          <w:rFonts w:ascii="Garamond" w:eastAsia="Times New Roman" w:hAnsi="Garamond" w:cs="Times New Roman"/>
          <w:sz w:val="24"/>
          <w:szCs w:val="24"/>
        </w:rPr>
        <w:t xml:space="preserve"> obwod</w:t>
      </w:r>
      <w:r w:rsidR="00427A4A">
        <w:rPr>
          <w:rStyle w:val="st"/>
          <w:rFonts w:ascii="Garamond" w:eastAsia="Times New Roman" w:hAnsi="Garamond" w:cs="Times New Roman"/>
          <w:sz w:val="24"/>
          <w:szCs w:val="24"/>
        </w:rPr>
        <w:t>ów</w:t>
      </w:r>
      <w:r w:rsidR="001B62F0">
        <w:rPr>
          <w:rStyle w:val="st"/>
          <w:rFonts w:ascii="Garamond" w:eastAsia="Times New Roman" w:hAnsi="Garamond" w:cs="Times New Roman"/>
          <w:sz w:val="24"/>
          <w:szCs w:val="24"/>
        </w:rPr>
        <w:t xml:space="preserve"> łowiecki</w:t>
      </w:r>
      <w:r w:rsidR="00427A4A">
        <w:rPr>
          <w:rStyle w:val="st"/>
          <w:rFonts w:ascii="Garamond" w:eastAsia="Times New Roman" w:hAnsi="Garamond" w:cs="Times New Roman"/>
          <w:sz w:val="24"/>
          <w:szCs w:val="24"/>
        </w:rPr>
        <w:t>ch</w:t>
      </w:r>
      <w:r w:rsidR="001B62F0">
        <w:rPr>
          <w:rStyle w:val="st"/>
          <w:rFonts w:ascii="Garamond" w:eastAsia="Times New Roman" w:hAnsi="Garamond" w:cs="Times New Roman"/>
          <w:sz w:val="24"/>
          <w:szCs w:val="24"/>
        </w:rPr>
        <w:t xml:space="preserve">, gdzie mają miejsce przypadki występowania szkód powstałych w wyniku działalności bobrów  </w:t>
      </w:r>
      <w:r w:rsidRPr="008A3FE5">
        <w:rPr>
          <w:rStyle w:val="st"/>
          <w:rFonts w:ascii="Garamond" w:eastAsia="Times New Roman" w:hAnsi="Garamond" w:cs="Times New Roman"/>
          <w:sz w:val="24"/>
          <w:szCs w:val="24"/>
        </w:rPr>
        <w:t>na terenach</w:t>
      </w:r>
      <w:r>
        <w:rPr>
          <w:rStyle w:val="st"/>
          <w:rFonts w:ascii="Garamond" w:eastAsia="Times New Roman" w:hAnsi="Garamond" w:cs="Times New Roman"/>
          <w:sz w:val="24"/>
          <w:szCs w:val="24"/>
        </w:rPr>
        <w:t xml:space="preserve"> przyległych do cieków</w:t>
      </w:r>
      <w:r w:rsidR="001B62F0">
        <w:rPr>
          <w:rStyle w:val="st"/>
          <w:rFonts w:ascii="Garamond" w:eastAsia="Times New Roman" w:hAnsi="Garamond" w:cs="Times New Roman"/>
          <w:sz w:val="24"/>
          <w:szCs w:val="24"/>
        </w:rPr>
        <w:t xml:space="preserve"> wodnych</w:t>
      </w:r>
      <w:r>
        <w:rPr>
          <w:rStyle w:val="st"/>
          <w:rFonts w:ascii="Garamond" w:eastAsia="Times New Roman" w:hAnsi="Garamond" w:cs="Times New Roman"/>
          <w:sz w:val="24"/>
          <w:szCs w:val="24"/>
        </w:rPr>
        <w:t xml:space="preserve"> dotkniętych  podtopieniami</w:t>
      </w:r>
      <w:r w:rsidRPr="00E75DAB">
        <w:rPr>
          <w:rStyle w:val="st"/>
          <w:rFonts w:ascii="Garamond" w:eastAsia="Times New Roman" w:hAnsi="Garamond" w:cs="Times New Roman"/>
          <w:color w:val="000000" w:themeColor="text1"/>
          <w:sz w:val="24"/>
          <w:szCs w:val="24"/>
        </w:rPr>
        <w:t>,</w:t>
      </w:r>
      <w:r w:rsidR="001B62F0" w:rsidRPr="00E75DAB">
        <w:rPr>
          <w:rStyle w:val="st"/>
          <w:rFonts w:ascii="Garamond" w:eastAsia="Times New Roman" w:hAnsi="Garamond" w:cs="Times New Roman"/>
          <w:color w:val="000000" w:themeColor="text1"/>
          <w:sz w:val="24"/>
          <w:szCs w:val="24"/>
        </w:rPr>
        <w:t xml:space="preserve"> </w:t>
      </w:r>
      <w:r w:rsidR="009524B4" w:rsidRPr="00E75DAB">
        <w:rPr>
          <w:rStyle w:val="st"/>
          <w:rFonts w:ascii="Garamond" w:eastAsia="Times New Roman" w:hAnsi="Garamond" w:cs="Times New Roman"/>
          <w:color w:val="000000" w:themeColor="text1"/>
          <w:sz w:val="24"/>
          <w:szCs w:val="24"/>
        </w:rPr>
        <w:t>w szczególności</w:t>
      </w:r>
      <w:r w:rsidR="009524B4">
        <w:rPr>
          <w:rStyle w:val="st"/>
          <w:rFonts w:ascii="Garamond" w:eastAsia="Times New Roman" w:hAnsi="Garamond" w:cs="Times New Roman"/>
          <w:sz w:val="24"/>
          <w:szCs w:val="24"/>
        </w:rPr>
        <w:t xml:space="preserve"> </w:t>
      </w:r>
      <w:r w:rsidR="001B62F0">
        <w:rPr>
          <w:rStyle w:val="st"/>
          <w:rFonts w:ascii="Garamond" w:eastAsia="Times New Roman" w:hAnsi="Garamond" w:cs="Times New Roman"/>
          <w:sz w:val="24"/>
          <w:szCs w:val="24"/>
        </w:rPr>
        <w:t>zniszczeniem gruntu i drzew,</w:t>
      </w:r>
      <w:r>
        <w:rPr>
          <w:rStyle w:val="st"/>
          <w:rFonts w:ascii="Garamond" w:eastAsia="Times New Roman" w:hAnsi="Garamond" w:cs="Times New Roman"/>
          <w:sz w:val="24"/>
          <w:szCs w:val="24"/>
        </w:rPr>
        <w:t xml:space="preserve"> </w:t>
      </w:r>
      <w:r w:rsidRPr="008A3FE5">
        <w:rPr>
          <w:rStyle w:val="st"/>
          <w:rFonts w:ascii="Garamond" w:eastAsia="Times New Roman" w:hAnsi="Garamond" w:cs="Times New Roman"/>
          <w:sz w:val="24"/>
          <w:szCs w:val="24"/>
        </w:rPr>
        <w:t xml:space="preserve"> w tym gruntów rolnych</w:t>
      </w:r>
      <w:r w:rsidR="001B62F0">
        <w:rPr>
          <w:rStyle w:val="st"/>
          <w:rFonts w:ascii="Garamond" w:eastAsia="Times New Roman" w:hAnsi="Garamond" w:cs="Times New Roman"/>
          <w:sz w:val="24"/>
          <w:szCs w:val="24"/>
        </w:rPr>
        <w:t xml:space="preserve"> i</w:t>
      </w:r>
      <w:r>
        <w:rPr>
          <w:rStyle w:val="st"/>
          <w:rFonts w:ascii="Garamond" w:eastAsia="Times New Roman" w:hAnsi="Garamond" w:cs="Times New Roman"/>
          <w:sz w:val="24"/>
          <w:szCs w:val="24"/>
        </w:rPr>
        <w:t xml:space="preserve"> </w:t>
      </w:r>
      <w:r w:rsidR="001B62F0">
        <w:rPr>
          <w:rStyle w:val="st"/>
          <w:rFonts w:ascii="Garamond" w:eastAsia="Times New Roman" w:hAnsi="Garamond" w:cs="Times New Roman"/>
          <w:sz w:val="24"/>
          <w:szCs w:val="24"/>
        </w:rPr>
        <w:t xml:space="preserve">leśnych, </w:t>
      </w:r>
      <w:r>
        <w:rPr>
          <w:rStyle w:val="st"/>
          <w:rFonts w:ascii="Garamond" w:eastAsia="Times New Roman" w:hAnsi="Garamond" w:cs="Times New Roman"/>
          <w:sz w:val="24"/>
          <w:szCs w:val="24"/>
        </w:rPr>
        <w:t>budynków, posesji</w:t>
      </w:r>
      <w:r w:rsidR="001B62F0">
        <w:rPr>
          <w:rStyle w:val="st"/>
          <w:rFonts w:ascii="Garamond" w:eastAsia="Times New Roman" w:hAnsi="Garamond" w:cs="Times New Roman"/>
          <w:sz w:val="24"/>
          <w:szCs w:val="24"/>
        </w:rPr>
        <w:t xml:space="preserve">, </w:t>
      </w:r>
      <w:r>
        <w:rPr>
          <w:rStyle w:val="st"/>
          <w:rFonts w:ascii="Garamond" w:eastAsia="Times New Roman" w:hAnsi="Garamond" w:cs="Times New Roman"/>
          <w:sz w:val="24"/>
          <w:szCs w:val="24"/>
        </w:rPr>
        <w:t xml:space="preserve"> a także  </w:t>
      </w:r>
      <w:r w:rsidR="001B62F0">
        <w:rPr>
          <w:rStyle w:val="st"/>
          <w:rFonts w:ascii="Garamond" w:eastAsia="Times New Roman" w:hAnsi="Garamond" w:cs="Times New Roman"/>
          <w:sz w:val="24"/>
          <w:szCs w:val="24"/>
        </w:rPr>
        <w:t xml:space="preserve">wszelkiej </w:t>
      </w:r>
      <w:r>
        <w:rPr>
          <w:rStyle w:val="st"/>
          <w:rFonts w:ascii="Garamond" w:eastAsia="Times New Roman" w:hAnsi="Garamond" w:cs="Times New Roman"/>
          <w:sz w:val="24"/>
          <w:szCs w:val="24"/>
        </w:rPr>
        <w:t>infrastruktury</w:t>
      </w:r>
      <w:r w:rsidR="001B62F0">
        <w:rPr>
          <w:rStyle w:val="st"/>
          <w:rFonts w:ascii="Garamond" w:eastAsia="Times New Roman" w:hAnsi="Garamond" w:cs="Times New Roman"/>
          <w:sz w:val="24"/>
          <w:szCs w:val="24"/>
        </w:rPr>
        <w:t xml:space="preserve"> technicznej w tym m.in.</w:t>
      </w:r>
      <w:r>
        <w:rPr>
          <w:rStyle w:val="st"/>
          <w:rFonts w:ascii="Garamond" w:eastAsia="Times New Roman" w:hAnsi="Garamond" w:cs="Times New Roman"/>
          <w:sz w:val="24"/>
          <w:szCs w:val="24"/>
        </w:rPr>
        <w:t xml:space="preserve"> drogowej</w:t>
      </w:r>
      <w:r w:rsidR="001B62F0">
        <w:rPr>
          <w:rStyle w:val="st"/>
          <w:rFonts w:ascii="Garamond" w:eastAsia="Times New Roman" w:hAnsi="Garamond" w:cs="Times New Roman"/>
          <w:sz w:val="24"/>
          <w:szCs w:val="24"/>
        </w:rPr>
        <w:t>, kolejowej</w:t>
      </w:r>
      <w:r w:rsidR="00217666">
        <w:rPr>
          <w:rStyle w:val="st"/>
          <w:rFonts w:ascii="Garamond" w:eastAsia="Times New Roman" w:hAnsi="Garamond" w:cs="Times New Roman"/>
          <w:sz w:val="24"/>
          <w:szCs w:val="24"/>
        </w:rPr>
        <w:t xml:space="preserve"> i energetycznej</w:t>
      </w:r>
      <w:r w:rsidRPr="008A3FE5">
        <w:rPr>
          <w:rStyle w:val="st"/>
          <w:rFonts w:ascii="Garamond" w:eastAsia="Times New Roman" w:hAnsi="Garamond" w:cs="Times New Roman"/>
          <w:sz w:val="24"/>
          <w:szCs w:val="24"/>
        </w:rPr>
        <w:t>.</w:t>
      </w:r>
    </w:p>
    <w:p w14:paraId="74EC4619" w14:textId="77777777" w:rsidR="00CC1F5D" w:rsidRDefault="00CC1F5D" w:rsidP="00427A4A">
      <w:pPr>
        <w:spacing w:after="0"/>
        <w:ind w:firstLine="708"/>
        <w:jc w:val="both"/>
        <w:rPr>
          <w:rStyle w:val="st"/>
          <w:rFonts w:ascii="Garamond" w:eastAsia="Times New Roman" w:hAnsi="Garamond" w:cs="Times New Roman"/>
          <w:sz w:val="24"/>
          <w:szCs w:val="24"/>
        </w:rPr>
      </w:pPr>
      <w:r w:rsidRPr="008A3FE5">
        <w:rPr>
          <w:rStyle w:val="st"/>
          <w:rFonts w:ascii="Garamond" w:eastAsia="Times New Roman" w:hAnsi="Garamond" w:cs="Times New Roman"/>
          <w:sz w:val="24"/>
          <w:szCs w:val="24"/>
        </w:rPr>
        <w:t xml:space="preserve">Podjęcie </w:t>
      </w:r>
      <w:r w:rsidR="00427A4A">
        <w:rPr>
          <w:rStyle w:val="st"/>
          <w:rFonts w:ascii="Garamond" w:eastAsia="Times New Roman" w:hAnsi="Garamond" w:cs="Times New Roman"/>
          <w:sz w:val="24"/>
          <w:szCs w:val="24"/>
        </w:rPr>
        <w:t>działań</w:t>
      </w:r>
      <w:r w:rsidR="001B62F0">
        <w:rPr>
          <w:rStyle w:val="st"/>
          <w:rFonts w:ascii="Garamond" w:eastAsia="Times New Roman" w:hAnsi="Garamond" w:cs="Times New Roman"/>
          <w:sz w:val="24"/>
          <w:szCs w:val="24"/>
        </w:rPr>
        <w:t xml:space="preserve"> wskazanych w zarządzeniu, poprzez zmniejszenie liczebności populacji gatunku</w:t>
      </w:r>
      <w:r w:rsidRPr="008A3FE5">
        <w:rPr>
          <w:rStyle w:val="st"/>
          <w:rFonts w:ascii="Garamond" w:eastAsia="Times New Roman" w:hAnsi="Garamond" w:cs="Times New Roman"/>
          <w:sz w:val="24"/>
          <w:szCs w:val="24"/>
        </w:rPr>
        <w:t xml:space="preserve"> przyczyni się do ograniczenia wyrządzonych przez</w:t>
      </w:r>
      <w:r w:rsidR="001B62F0">
        <w:rPr>
          <w:rStyle w:val="st"/>
          <w:rFonts w:ascii="Garamond" w:eastAsia="Times New Roman" w:hAnsi="Garamond" w:cs="Times New Roman"/>
          <w:sz w:val="24"/>
          <w:szCs w:val="24"/>
        </w:rPr>
        <w:t xml:space="preserve"> niego </w:t>
      </w:r>
      <w:r w:rsidR="001B62F0" w:rsidRPr="008A3FE5">
        <w:rPr>
          <w:rStyle w:val="st"/>
          <w:rFonts w:ascii="Garamond" w:eastAsia="Times New Roman" w:hAnsi="Garamond" w:cs="Times New Roman"/>
          <w:sz w:val="24"/>
          <w:szCs w:val="24"/>
        </w:rPr>
        <w:t>szkód</w:t>
      </w:r>
      <w:r w:rsidRPr="008A3FE5">
        <w:rPr>
          <w:rStyle w:val="st"/>
          <w:rFonts w:ascii="Garamond" w:eastAsia="Times New Roman" w:hAnsi="Garamond" w:cs="Times New Roman"/>
          <w:sz w:val="24"/>
          <w:szCs w:val="24"/>
        </w:rPr>
        <w:t xml:space="preserve">, </w:t>
      </w:r>
      <w:r w:rsidR="00B81CBD">
        <w:rPr>
          <w:rStyle w:val="st"/>
          <w:rFonts w:ascii="Garamond" w:eastAsia="Times New Roman" w:hAnsi="Garamond" w:cs="Times New Roman"/>
          <w:sz w:val="24"/>
          <w:szCs w:val="24"/>
        </w:rPr>
        <w:t>lepszego spływu wód</w:t>
      </w:r>
      <w:r>
        <w:rPr>
          <w:rStyle w:val="st"/>
          <w:rFonts w:ascii="Garamond" w:eastAsia="Times New Roman" w:hAnsi="Garamond" w:cs="Times New Roman"/>
          <w:sz w:val="24"/>
          <w:szCs w:val="24"/>
        </w:rPr>
        <w:t xml:space="preserve"> </w:t>
      </w:r>
      <w:r w:rsidR="00B81CBD">
        <w:rPr>
          <w:rStyle w:val="st"/>
          <w:rFonts w:ascii="Garamond" w:eastAsia="Times New Roman" w:hAnsi="Garamond" w:cs="Times New Roman"/>
          <w:sz w:val="24"/>
          <w:szCs w:val="24"/>
        </w:rPr>
        <w:br/>
        <w:t>w ciekach</w:t>
      </w:r>
      <w:r>
        <w:rPr>
          <w:rStyle w:val="st"/>
          <w:rFonts w:ascii="Garamond" w:eastAsia="Times New Roman" w:hAnsi="Garamond" w:cs="Times New Roman"/>
          <w:sz w:val="24"/>
          <w:szCs w:val="24"/>
        </w:rPr>
        <w:t xml:space="preserve"> wodnych, </w:t>
      </w:r>
      <w:r w:rsidRPr="008A3FE5">
        <w:rPr>
          <w:rStyle w:val="st"/>
          <w:rFonts w:ascii="Garamond" w:eastAsia="Times New Roman" w:hAnsi="Garamond" w:cs="Times New Roman"/>
          <w:sz w:val="24"/>
          <w:szCs w:val="24"/>
        </w:rPr>
        <w:t xml:space="preserve"> a tym samym zmniejszy ryzyko podtopień</w:t>
      </w:r>
      <w:r w:rsidR="001B62F0">
        <w:rPr>
          <w:rStyle w:val="st"/>
          <w:rFonts w:ascii="Garamond" w:eastAsia="Times New Roman" w:hAnsi="Garamond" w:cs="Times New Roman"/>
          <w:sz w:val="24"/>
          <w:szCs w:val="24"/>
        </w:rPr>
        <w:t xml:space="preserve"> terenów istotnych z punktu widzenia gospodarki i bezpieczeństwa człowieka</w:t>
      </w:r>
      <w:r w:rsidRPr="008A3FE5">
        <w:rPr>
          <w:rStyle w:val="st"/>
          <w:rFonts w:ascii="Garamond" w:eastAsia="Times New Roman" w:hAnsi="Garamond" w:cs="Times New Roman"/>
          <w:sz w:val="24"/>
          <w:szCs w:val="24"/>
        </w:rPr>
        <w:t xml:space="preserve">. </w:t>
      </w:r>
      <w:r w:rsidR="00B81CBD">
        <w:rPr>
          <w:rStyle w:val="st"/>
          <w:rFonts w:ascii="Garamond" w:eastAsia="Times New Roman" w:hAnsi="Garamond" w:cs="Times New Roman"/>
          <w:sz w:val="24"/>
          <w:szCs w:val="24"/>
        </w:rPr>
        <w:t>Zauważyć należy, że czynności określone w zarządzeniu spowodują jedynie uszczuplenie populacji gatunku, nie doprowadzając do eliminacji. Wskutek przedmiotowych działań z</w:t>
      </w:r>
      <w:r w:rsidR="00427A4A">
        <w:rPr>
          <w:rStyle w:val="st"/>
          <w:rFonts w:ascii="Garamond" w:eastAsia="Times New Roman" w:hAnsi="Garamond" w:cs="Times New Roman"/>
          <w:sz w:val="24"/>
          <w:szCs w:val="24"/>
        </w:rPr>
        <w:t xml:space="preserve">mniejszy się także kwota przeznaczana corocznie na wypłatę odszkodowań powstałych w wyniku działalności tego gatunku. Kwota ta w ciągu ostatnich lat wykazuje ciągły wzrost, tut. Urząd dokonał wypłaty </w:t>
      </w:r>
      <w:r w:rsidR="00B81CBD">
        <w:rPr>
          <w:rStyle w:val="st"/>
          <w:rFonts w:ascii="Garamond" w:eastAsia="Times New Roman" w:hAnsi="Garamond" w:cs="Times New Roman"/>
          <w:sz w:val="24"/>
          <w:szCs w:val="24"/>
        </w:rPr>
        <w:t>odszkodowań w następujących wysokościach:</w:t>
      </w:r>
      <w:r w:rsidR="00427A4A">
        <w:rPr>
          <w:rStyle w:val="st"/>
          <w:rFonts w:ascii="Garamond" w:eastAsia="Times New Roman" w:hAnsi="Garamond" w:cs="Times New Roman"/>
          <w:sz w:val="24"/>
          <w:szCs w:val="24"/>
        </w:rPr>
        <w:t xml:space="preserve">  w </w:t>
      </w:r>
      <w:r w:rsidR="00427A4A" w:rsidRPr="00427A4A">
        <w:rPr>
          <w:rStyle w:val="st"/>
          <w:rFonts w:ascii="Garamond" w:eastAsia="Times New Roman" w:hAnsi="Garamond" w:cs="Times New Roman"/>
          <w:sz w:val="24"/>
          <w:szCs w:val="24"/>
        </w:rPr>
        <w:t>2013</w:t>
      </w:r>
      <w:r w:rsidR="00427A4A">
        <w:rPr>
          <w:rStyle w:val="st"/>
          <w:rFonts w:ascii="Garamond" w:eastAsia="Times New Roman" w:hAnsi="Garamond" w:cs="Times New Roman"/>
          <w:sz w:val="24"/>
          <w:szCs w:val="24"/>
        </w:rPr>
        <w:t xml:space="preserve"> r. </w:t>
      </w:r>
      <w:r w:rsidR="00427A4A" w:rsidRPr="00427A4A">
        <w:rPr>
          <w:rStyle w:val="st"/>
          <w:rFonts w:ascii="Garamond" w:eastAsia="Times New Roman" w:hAnsi="Garamond" w:cs="Times New Roman"/>
          <w:sz w:val="24"/>
          <w:szCs w:val="24"/>
        </w:rPr>
        <w:t xml:space="preserve"> -  278 413,62 zł</w:t>
      </w:r>
      <w:r w:rsidR="00427A4A">
        <w:rPr>
          <w:rStyle w:val="st"/>
          <w:rFonts w:ascii="Garamond" w:eastAsia="Times New Roman" w:hAnsi="Garamond" w:cs="Times New Roman"/>
          <w:sz w:val="24"/>
          <w:szCs w:val="24"/>
        </w:rPr>
        <w:t xml:space="preserve">, w </w:t>
      </w:r>
      <w:r w:rsidR="00427A4A" w:rsidRPr="00427A4A">
        <w:rPr>
          <w:rStyle w:val="st"/>
          <w:rFonts w:ascii="Garamond" w:eastAsia="Times New Roman" w:hAnsi="Garamond" w:cs="Times New Roman"/>
          <w:sz w:val="24"/>
          <w:szCs w:val="24"/>
        </w:rPr>
        <w:t>2014</w:t>
      </w:r>
      <w:r w:rsidR="00427A4A">
        <w:rPr>
          <w:rStyle w:val="st"/>
          <w:rFonts w:ascii="Garamond" w:eastAsia="Times New Roman" w:hAnsi="Garamond" w:cs="Times New Roman"/>
          <w:sz w:val="24"/>
          <w:szCs w:val="24"/>
        </w:rPr>
        <w:t xml:space="preserve"> r. </w:t>
      </w:r>
      <w:r w:rsidR="00427A4A" w:rsidRPr="00427A4A">
        <w:rPr>
          <w:rStyle w:val="st"/>
          <w:rFonts w:ascii="Garamond" w:eastAsia="Times New Roman" w:hAnsi="Garamond" w:cs="Times New Roman"/>
          <w:sz w:val="24"/>
          <w:szCs w:val="24"/>
        </w:rPr>
        <w:t>- 556 107,39 zł</w:t>
      </w:r>
      <w:r w:rsidR="00427A4A">
        <w:rPr>
          <w:rStyle w:val="st"/>
          <w:rFonts w:ascii="Garamond" w:eastAsia="Times New Roman" w:hAnsi="Garamond" w:cs="Times New Roman"/>
          <w:sz w:val="24"/>
          <w:szCs w:val="24"/>
        </w:rPr>
        <w:t xml:space="preserve"> w </w:t>
      </w:r>
      <w:r w:rsidR="00427A4A" w:rsidRPr="00427A4A">
        <w:rPr>
          <w:rStyle w:val="st"/>
          <w:rFonts w:ascii="Garamond" w:eastAsia="Times New Roman" w:hAnsi="Garamond" w:cs="Times New Roman"/>
          <w:sz w:val="24"/>
          <w:szCs w:val="24"/>
        </w:rPr>
        <w:t xml:space="preserve">2015 </w:t>
      </w:r>
      <w:r w:rsidR="00427A4A">
        <w:rPr>
          <w:rStyle w:val="st"/>
          <w:rFonts w:ascii="Garamond" w:eastAsia="Times New Roman" w:hAnsi="Garamond" w:cs="Times New Roman"/>
          <w:sz w:val="24"/>
          <w:szCs w:val="24"/>
        </w:rPr>
        <w:t xml:space="preserve">r. </w:t>
      </w:r>
      <w:r w:rsidR="00427A4A" w:rsidRPr="00427A4A">
        <w:rPr>
          <w:rStyle w:val="st"/>
          <w:rFonts w:ascii="Garamond" w:eastAsia="Times New Roman" w:hAnsi="Garamond" w:cs="Times New Roman"/>
          <w:sz w:val="24"/>
          <w:szCs w:val="24"/>
        </w:rPr>
        <w:t>– 1  013599,85 zł</w:t>
      </w:r>
      <w:r w:rsidR="00427A4A">
        <w:rPr>
          <w:rStyle w:val="st"/>
          <w:rFonts w:ascii="Garamond" w:eastAsia="Times New Roman" w:hAnsi="Garamond" w:cs="Times New Roman"/>
          <w:sz w:val="24"/>
          <w:szCs w:val="24"/>
        </w:rPr>
        <w:t>.</w:t>
      </w:r>
      <w:r w:rsidR="00A656BB">
        <w:rPr>
          <w:rStyle w:val="st"/>
          <w:rFonts w:ascii="Garamond" w:eastAsia="Times New Roman" w:hAnsi="Garamond" w:cs="Times New Roman"/>
          <w:sz w:val="24"/>
          <w:szCs w:val="24"/>
        </w:rPr>
        <w:t xml:space="preserve"> </w:t>
      </w:r>
    </w:p>
    <w:p w14:paraId="274A263E" w14:textId="77777777" w:rsidR="00CC1F5D" w:rsidRDefault="00CC1F5D" w:rsidP="00D77E33">
      <w:pPr>
        <w:pStyle w:val="Tekstpodstawowy"/>
        <w:spacing w:line="276" w:lineRule="auto"/>
        <w:ind w:right="-2" w:firstLine="708"/>
        <w:rPr>
          <w:rFonts w:ascii="Garamond" w:hAnsi="Garamond"/>
        </w:rPr>
      </w:pPr>
      <w:r w:rsidRPr="008A3FE5">
        <w:rPr>
          <w:rFonts w:ascii="Garamond" w:hAnsi="Garamond"/>
        </w:rPr>
        <w:t>Opisywany gatunek wykazuje bardzo silny wzrost populacji. Według danych GUS w roku 2000 na terenie Polski populacja bobr</w:t>
      </w:r>
      <w:r>
        <w:rPr>
          <w:rFonts w:ascii="Garamond" w:hAnsi="Garamond"/>
        </w:rPr>
        <w:t xml:space="preserve">a wynosiła ok. 25 000 </w:t>
      </w:r>
      <w:r w:rsidRPr="008A3FE5">
        <w:rPr>
          <w:rFonts w:ascii="Garamond" w:hAnsi="Garamond"/>
        </w:rPr>
        <w:t xml:space="preserve">osobników, a w 2010 r. </w:t>
      </w:r>
      <w:r>
        <w:rPr>
          <w:rFonts w:ascii="Garamond" w:hAnsi="Garamond"/>
        </w:rPr>
        <w:t>już                  ok. 69 000</w:t>
      </w:r>
      <w:r w:rsidRPr="008A3FE5">
        <w:rPr>
          <w:rFonts w:ascii="Garamond" w:hAnsi="Garamond"/>
        </w:rPr>
        <w:t xml:space="preserve"> osobników, w tym w województwie świętokrzyskim 4 000 osobników.</w:t>
      </w:r>
    </w:p>
    <w:p w14:paraId="62A9E76C" w14:textId="77777777" w:rsidR="00787A15" w:rsidRPr="00787A15" w:rsidRDefault="00787A15" w:rsidP="00787A15">
      <w:pPr>
        <w:pStyle w:val="Tekstpodstawowy"/>
        <w:spacing w:line="276" w:lineRule="auto"/>
        <w:ind w:right="-2" w:firstLine="708"/>
        <w:rPr>
          <w:rFonts w:ascii="Garamond" w:hAnsi="Garamond"/>
        </w:rPr>
      </w:pPr>
      <w:r w:rsidRPr="008A3FE5">
        <w:rPr>
          <w:rFonts w:ascii="Garamond" w:hAnsi="Garamond"/>
        </w:rPr>
        <w:t>Pozyskane przez tut. Organ w 2014 r. roku dane z kół łowieckich działających na terenie województwa świętokrzyskiego, wskazują, że ilość osobników analizowanego gatunku oszacowana została na poziomie ok. 7000 sztuk.  Informacje te świadczą o ciągłym dynamicznym wzroście populacji bobra w województwie świętokrzyskim, czego skutkiem jest ilość wyrządzanych szkód w różnych rodzajach mienia.</w:t>
      </w:r>
    </w:p>
    <w:p w14:paraId="2B1FFE57" w14:textId="77777777" w:rsidR="00CC1F5D" w:rsidRPr="008A3FE5" w:rsidRDefault="00CC1F5D" w:rsidP="00D77E33">
      <w:pPr>
        <w:pStyle w:val="Tekstpodstawowy"/>
        <w:spacing w:line="276" w:lineRule="auto"/>
        <w:ind w:right="-2" w:firstLine="708"/>
        <w:rPr>
          <w:rStyle w:val="st"/>
          <w:rFonts w:ascii="Garamond" w:hAnsi="Garamond"/>
        </w:rPr>
      </w:pPr>
      <w:r w:rsidRPr="008A3FE5">
        <w:rPr>
          <w:rFonts w:ascii="Garamond" w:hAnsi="Garamond"/>
        </w:rPr>
        <w:t xml:space="preserve">W opracowaniach dotyczących przedmiotowego gatunku podaje się teoretyczną wielkość populacji bobra europejskiego w Polsce zapewniającą jego zachowanie we właściwym stanie ochrony, z podziałem na województwa. I tak wielkość krajowej populacji, stanowiąca optymalną ilość rodzin gwarantującą ciągłość reprodukcyjną populacji może wynosić 3529 stanowisk bobrowych, a w województwie świętokrzyskim 115 stanowisk. Przyjmując, że </w:t>
      </w:r>
      <w:r w:rsidR="00787A15">
        <w:rPr>
          <w:rFonts w:ascii="Garamond" w:hAnsi="Garamond"/>
        </w:rPr>
        <w:t xml:space="preserve">dla bobra </w:t>
      </w:r>
      <w:r w:rsidRPr="008A3FE5">
        <w:rPr>
          <w:rStyle w:val="st"/>
          <w:rFonts w:ascii="Garamond" w:hAnsi="Garamond"/>
        </w:rPr>
        <w:t xml:space="preserve"> średnia liczebność </w:t>
      </w:r>
      <w:r w:rsidRPr="00A656BB">
        <w:rPr>
          <w:rStyle w:val="Uwydatnienie"/>
          <w:rFonts w:ascii="Garamond" w:hAnsi="Garamond"/>
          <w:b w:val="0"/>
        </w:rPr>
        <w:t xml:space="preserve">stanowiska </w:t>
      </w:r>
      <w:r w:rsidRPr="008A3FE5">
        <w:rPr>
          <w:rStyle w:val="st"/>
          <w:rFonts w:ascii="Garamond" w:hAnsi="Garamond"/>
        </w:rPr>
        <w:t xml:space="preserve">wynosi około 3,7 osobników, szacunkową wielkość populacji w województwie świętokrzyskim zapewniającą jej stabilność i zachowanie we właściwym stanie ochrony  można określić na </w:t>
      </w:r>
      <w:r w:rsidR="00787A15">
        <w:rPr>
          <w:rStyle w:val="st"/>
          <w:rFonts w:ascii="Garamond" w:hAnsi="Garamond"/>
        </w:rPr>
        <w:t xml:space="preserve">jedynie </w:t>
      </w:r>
      <w:r w:rsidRPr="008A3FE5">
        <w:rPr>
          <w:rStyle w:val="st"/>
          <w:rFonts w:ascii="Garamond" w:hAnsi="Garamond"/>
        </w:rPr>
        <w:t>ok. 425 osobników. Wartości minimalne określone dla poszczególnych województw mogłyby zostać przyjęte za wartości, których utrzymanie przy zachowaniu siedlisk tego gatunku powinno zapewnić właściwy stan ochrony bobra w Polsce.</w:t>
      </w:r>
    </w:p>
    <w:p w14:paraId="056D1CDC" w14:textId="77777777" w:rsidR="003B1E38" w:rsidRDefault="009A4596" w:rsidP="00D77E33">
      <w:pPr>
        <w:spacing w:after="0"/>
        <w:ind w:firstLine="708"/>
        <w:jc w:val="both"/>
        <w:rPr>
          <w:rStyle w:val="st"/>
          <w:rFonts w:ascii="Garamond" w:eastAsia="Times New Roman" w:hAnsi="Garamond" w:cs="Times New Roman"/>
          <w:sz w:val="24"/>
          <w:szCs w:val="24"/>
        </w:rPr>
      </w:pPr>
      <w:r w:rsidRPr="009A4596">
        <w:rPr>
          <w:rStyle w:val="st"/>
          <w:rFonts w:ascii="Garamond" w:eastAsia="Times New Roman" w:hAnsi="Garamond" w:cs="Times New Roman"/>
          <w:sz w:val="24"/>
          <w:szCs w:val="24"/>
        </w:rPr>
        <w:t>W zarządzeniu określono maksymalne ilości osobników bobra europejskiego, które mogą być pozyskane na podst</w:t>
      </w:r>
      <w:r w:rsidR="003B1E38">
        <w:rPr>
          <w:rStyle w:val="st"/>
          <w:rFonts w:ascii="Garamond" w:eastAsia="Times New Roman" w:hAnsi="Garamond" w:cs="Times New Roman"/>
          <w:sz w:val="24"/>
          <w:szCs w:val="24"/>
        </w:rPr>
        <w:t>awie przedmiotowego zarządzenia.</w:t>
      </w:r>
      <w:r w:rsidRPr="009A4596">
        <w:rPr>
          <w:rStyle w:val="st"/>
          <w:rFonts w:ascii="Garamond" w:eastAsia="Times New Roman" w:hAnsi="Garamond" w:cs="Times New Roman"/>
          <w:sz w:val="24"/>
          <w:szCs w:val="24"/>
        </w:rPr>
        <w:t xml:space="preserve"> Mając dane dotyczące szacunkowej ilości tego gatunku w poszczególnych obwodach łowieckich określono pozyskanie na średnim poziomie ok. 25 % stanu wyjściowego w każdym z obwodów (co dało łącznie </w:t>
      </w:r>
      <w:r w:rsidR="003B1E38">
        <w:rPr>
          <w:rStyle w:val="st"/>
          <w:rFonts w:ascii="Garamond" w:eastAsia="Times New Roman" w:hAnsi="Garamond" w:cs="Times New Roman"/>
          <w:sz w:val="24"/>
          <w:szCs w:val="24"/>
        </w:rPr>
        <w:t xml:space="preserve">ok. </w:t>
      </w:r>
      <w:r w:rsidRPr="009A4596">
        <w:rPr>
          <w:rStyle w:val="st"/>
          <w:rFonts w:ascii="Garamond" w:eastAsia="Times New Roman" w:hAnsi="Garamond" w:cs="Times New Roman"/>
          <w:sz w:val="24"/>
          <w:szCs w:val="24"/>
        </w:rPr>
        <w:t>1800 sztuk). Następnie oszacowano ilości bobrów do pozyskania w każdym z powiatów w województwie świętokrzyskim, na podstawie ilości dla obwodów, przyjmując, że dany obwód łowiecki znajduje się w całości lub w większości swojej powierzchni w granicach administracyjnych danego powiatu.</w:t>
      </w:r>
      <w:r w:rsidR="00555A1C">
        <w:rPr>
          <w:rStyle w:val="st"/>
          <w:rFonts w:ascii="Garamond" w:eastAsia="Times New Roman" w:hAnsi="Garamond" w:cs="Times New Roman"/>
          <w:sz w:val="24"/>
          <w:szCs w:val="24"/>
        </w:rPr>
        <w:t xml:space="preserve"> </w:t>
      </w:r>
    </w:p>
    <w:p w14:paraId="45F8E1D0" w14:textId="77777777" w:rsidR="009A4596" w:rsidRDefault="00555A1C" w:rsidP="00D77E33">
      <w:pPr>
        <w:spacing w:after="0"/>
        <w:ind w:firstLine="708"/>
        <w:jc w:val="both"/>
        <w:rPr>
          <w:rStyle w:val="st"/>
          <w:rFonts w:ascii="Garamond" w:eastAsia="Times New Roman" w:hAnsi="Garamond" w:cs="Times New Roman"/>
          <w:sz w:val="24"/>
          <w:szCs w:val="24"/>
        </w:rPr>
      </w:pPr>
      <w:r>
        <w:rPr>
          <w:rStyle w:val="st"/>
          <w:rFonts w:ascii="Garamond" w:eastAsia="Times New Roman" w:hAnsi="Garamond" w:cs="Times New Roman"/>
          <w:sz w:val="24"/>
          <w:szCs w:val="24"/>
        </w:rPr>
        <w:t>Zestawiają</w:t>
      </w:r>
      <w:r w:rsidR="009524B4">
        <w:rPr>
          <w:rStyle w:val="st"/>
          <w:rFonts w:ascii="Garamond" w:eastAsia="Times New Roman" w:hAnsi="Garamond" w:cs="Times New Roman"/>
          <w:sz w:val="24"/>
          <w:szCs w:val="24"/>
        </w:rPr>
        <w:t>c powyższe dane można przyjąć, ż</w:t>
      </w:r>
      <w:r>
        <w:rPr>
          <w:rStyle w:val="st"/>
          <w:rFonts w:ascii="Garamond" w:eastAsia="Times New Roman" w:hAnsi="Garamond" w:cs="Times New Roman"/>
          <w:sz w:val="24"/>
          <w:szCs w:val="24"/>
        </w:rPr>
        <w:t>e realizacja przedmiotowego zarządzenia nawet w maksymalnym zakresie</w:t>
      </w:r>
      <w:r w:rsidR="003B1E38">
        <w:rPr>
          <w:rStyle w:val="st"/>
          <w:rFonts w:ascii="Garamond" w:eastAsia="Times New Roman" w:hAnsi="Garamond" w:cs="Times New Roman"/>
          <w:sz w:val="24"/>
          <w:szCs w:val="24"/>
        </w:rPr>
        <w:t>,</w:t>
      </w:r>
      <w:r>
        <w:rPr>
          <w:rStyle w:val="st"/>
          <w:rFonts w:ascii="Garamond" w:eastAsia="Times New Roman" w:hAnsi="Garamond" w:cs="Times New Roman"/>
          <w:sz w:val="24"/>
          <w:szCs w:val="24"/>
        </w:rPr>
        <w:t xml:space="preserve"> nie ograniczy znacząco ilości bobrów w województwie.</w:t>
      </w:r>
    </w:p>
    <w:p w14:paraId="77FBC3BF" w14:textId="77777777" w:rsidR="002A7442" w:rsidRPr="002A7442" w:rsidRDefault="002A7442" w:rsidP="002A7442">
      <w:pPr>
        <w:autoSpaceDE w:val="0"/>
        <w:autoSpaceDN w:val="0"/>
        <w:adjustRightInd w:val="0"/>
        <w:spacing w:after="0"/>
        <w:ind w:firstLine="708"/>
        <w:jc w:val="both"/>
        <w:rPr>
          <w:rStyle w:val="st"/>
          <w:rFonts w:ascii="Garamond" w:eastAsia="Times New Roman" w:hAnsi="Garamond" w:cs="Times New Roman"/>
          <w:sz w:val="24"/>
          <w:szCs w:val="24"/>
        </w:rPr>
      </w:pPr>
      <w:r w:rsidRPr="002A7442">
        <w:rPr>
          <w:rStyle w:val="st"/>
          <w:rFonts w:ascii="Garamond" w:eastAsia="Times New Roman" w:hAnsi="Garamond" w:cs="Times New Roman"/>
          <w:sz w:val="24"/>
          <w:szCs w:val="24"/>
        </w:rPr>
        <w:t>Określono, iż działania powinny być ukierunkowane na eliminację całych stanowisk, nie zaś pojedynczych osobników, w celu uniknięcia rozproszenia się lokalnych populacji i tym samym braku skuteczności odstrzału. Tusza bobra pozyskana zgodnie z przepisami prawa stanowić będzie własność myśliwego, który dokonał odstrzału jako częściowa rekompensata kosztów poniesionych w związku z wykonywaniem odstrzału. Myśliwy jest zobowiązany do zagospodarowania tuszy upolowanego osobnika.</w:t>
      </w:r>
    </w:p>
    <w:p w14:paraId="109178C4" w14:textId="77777777" w:rsidR="00CC1F5D" w:rsidRPr="00DB2BBA" w:rsidRDefault="003B1E38" w:rsidP="00D77E33">
      <w:pPr>
        <w:pStyle w:val="Tekstpodstawowy"/>
        <w:spacing w:line="276" w:lineRule="auto"/>
        <w:ind w:right="-2" w:firstLine="708"/>
        <w:rPr>
          <w:rFonts w:ascii="Garamond" w:hAnsi="Garamond"/>
        </w:rPr>
      </w:pPr>
      <w:r w:rsidRPr="00E75DAB">
        <w:rPr>
          <w:rFonts w:ascii="Garamond" w:hAnsi="Garamond"/>
          <w:color w:val="000000" w:themeColor="text1"/>
        </w:rPr>
        <w:t>Cz</w:t>
      </w:r>
      <w:r w:rsidR="00E75DAB" w:rsidRPr="00E75DAB">
        <w:rPr>
          <w:rFonts w:ascii="Garamond" w:hAnsi="Garamond"/>
          <w:color w:val="000000" w:themeColor="text1"/>
        </w:rPr>
        <w:t>ę</w:t>
      </w:r>
      <w:r w:rsidRPr="00E75DAB">
        <w:rPr>
          <w:rFonts w:ascii="Garamond" w:hAnsi="Garamond"/>
          <w:color w:val="000000" w:themeColor="text1"/>
        </w:rPr>
        <w:t>ść miejsc</w:t>
      </w:r>
      <w:r w:rsidR="00CC1F5D" w:rsidRPr="00E75DAB">
        <w:rPr>
          <w:rFonts w:ascii="Garamond" w:hAnsi="Garamond"/>
          <w:color w:val="000000" w:themeColor="text1"/>
        </w:rPr>
        <w:t>,</w:t>
      </w:r>
      <w:r w:rsidR="00CC1F5D" w:rsidRPr="008A3FE5">
        <w:rPr>
          <w:rFonts w:ascii="Garamond" w:hAnsi="Garamond"/>
        </w:rPr>
        <w:t xml:space="preserve"> których dotycz</w:t>
      </w:r>
      <w:r>
        <w:rPr>
          <w:rFonts w:ascii="Garamond" w:hAnsi="Garamond"/>
        </w:rPr>
        <w:t xml:space="preserve">y niniejsze zarządzenie położonych jest  są </w:t>
      </w:r>
      <w:r w:rsidR="00CC1F5D" w:rsidRPr="008A3FE5">
        <w:rPr>
          <w:rFonts w:ascii="Garamond" w:hAnsi="Garamond"/>
        </w:rPr>
        <w:t xml:space="preserve">w granicach obszarów </w:t>
      </w:r>
      <w:r w:rsidR="00CC1F5D" w:rsidRPr="00213F68">
        <w:rPr>
          <w:rFonts w:ascii="Garamond" w:hAnsi="Garamond"/>
        </w:rPr>
        <w:t xml:space="preserve">Natura 2000, w których bóbr jest przedmiotem ochrony. Są to następujące specjalne obszary ochrony siedlisk: </w:t>
      </w:r>
      <w:r w:rsidR="005B4D83" w:rsidRPr="00213F68">
        <w:rPr>
          <w:rFonts w:ascii="Garamond" w:hAnsi="Garamond"/>
        </w:rPr>
        <w:t>Dolina Bobrzy PLH260014</w:t>
      </w:r>
      <w:r w:rsidR="005B4D83">
        <w:rPr>
          <w:rFonts w:ascii="Garamond" w:hAnsi="Garamond"/>
        </w:rPr>
        <w:t xml:space="preserve">, </w:t>
      </w:r>
      <w:r w:rsidR="005936BF">
        <w:rPr>
          <w:rFonts w:ascii="Garamond" w:hAnsi="Garamond"/>
        </w:rPr>
        <w:t xml:space="preserve">Łysogóry PLH26002, Ostoja Brzeźnicka PLH260026, </w:t>
      </w:r>
      <w:r w:rsidR="00CC1F5D" w:rsidRPr="00213F68">
        <w:rPr>
          <w:rFonts w:ascii="Garamond" w:hAnsi="Garamond"/>
        </w:rPr>
        <w:t>Przełom Wisły w Małopolsce PLH060045, Tarnobrzeska Dolina Wisły PLH180049, Dolina Kamiennej PLH260019, Ostoja Nidziańska PLH260003, Dolina Mierzawy PLH260020, Dolina Górnej Pilicy PLH260018, Ostoja Przedborska PLH260004, Dolina Czarnej PLH260015, Dolina Krasnej PLH260001,  Lasy Cisowsko – Orłowińskie PLH260040, Dolina Białej Nidy PLH260013, Ostoja Sieradowicka PLH260031</w:t>
      </w:r>
      <w:r w:rsidR="0054127D">
        <w:rPr>
          <w:rFonts w:ascii="Garamond" w:hAnsi="Garamond"/>
        </w:rPr>
        <w:t xml:space="preserve">, </w:t>
      </w:r>
      <w:r w:rsidR="0054127D" w:rsidRPr="00213F68">
        <w:rPr>
          <w:rFonts w:ascii="Garamond" w:hAnsi="Garamond"/>
        </w:rPr>
        <w:t>Dolina Czarnej Nidy PLH260016</w:t>
      </w:r>
      <w:r w:rsidR="00CC1F5D" w:rsidRPr="00213F68">
        <w:rPr>
          <w:rFonts w:ascii="Garamond" w:hAnsi="Garamond"/>
        </w:rPr>
        <w:t>.</w:t>
      </w:r>
    </w:p>
    <w:p w14:paraId="37D2ACC7" w14:textId="77777777" w:rsidR="00CC1F5D" w:rsidRDefault="00CC1F5D" w:rsidP="00D77E33">
      <w:pPr>
        <w:spacing w:after="0"/>
        <w:ind w:firstLine="708"/>
        <w:jc w:val="both"/>
        <w:rPr>
          <w:rStyle w:val="st"/>
          <w:rFonts w:ascii="Garamond" w:hAnsi="Garamond"/>
          <w:sz w:val="24"/>
          <w:szCs w:val="24"/>
        </w:rPr>
      </w:pPr>
      <w:r w:rsidRPr="008A3FE5">
        <w:rPr>
          <w:rStyle w:val="st"/>
          <w:rFonts w:ascii="Garamond" w:hAnsi="Garamond"/>
          <w:sz w:val="24"/>
          <w:szCs w:val="24"/>
        </w:rPr>
        <w:t>Zgodnie z zapisami Dyrektywy Rady 92/43/EWG z dnia 21 maja 1992 r. w sprawie ochrony siedlisk przyrodniczych oraz dzikiej fauny i flory, stan ochrony gatunków oznacza sumę oddziaływań na te gatunki, mogących mieć wpływ na ich długofalowe rozmieszczenie i obfitość ich populacji w obrębie europejskiego terytorium Państw Członkowskich. Ponadto stan ochrony gatunków zostanie uznany za "właściwy" jeśli dane o dynamice liczebności populacji rozpatrywanych gatunków wskazują, że same utrzymują się w skali długoterminowej jako trwały składnik swoich siedlisk przyrodniczych, naturalny zasięg gatunków nie zmniejsza się ani nie ulegnie zmniejszeniu w dającej się przewidzieć przyszłości, oraz istnieje i prawdopodobnie będzie istnieć siedlisko wystarczająco duże, aby utrzymać swoje populacje przez dłuższy czas.</w:t>
      </w:r>
    </w:p>
    <w:p w14:paraId="283B2343" w14:textId="77777777" w:rsidR="00CC1F5D" w:rsidRDefault="00CC1F5D" w:rsidP="00D77E33">
      <w:pPr>
        <w:pStyle w:val="Tekstpodstawowy"/>
        <w:spacing w:line="276" w:lineRule="auto"/>
        <w:ind w:right="-2" w:firstLine="708"/>
        <w:rPr>
          <w:rStyle w:val="st"/>
          <w:rFonts w:ascii="Garamond" w:hAnsi="Garamond"/>
        </w:rPr>
      </w:pPr>
      <w:r w:rsidRPr="008A3FE5">
        <w:rPr>
          <w:rStyle w:val="st"/>
          <w:rFonts w:ascii="Garamond" w:hAnsi="Garamond"/>
        </w:rPr>
        <w:t xml:space="preserve">Niektóre z obszarów Natura 2000 posiadają obowiązujące plany zadań ochronnych (PZO). Dotyczy to następujących obszarów: </w:t>
      </w:r>
      <w:r w:rsidR="00213F68">
        <w:rPr>
          <w:rStyle w:val="st"/>
          <w:rFonts w:ascii="Garamond" w:hAnsi="Garamond"/>
        </w:rPr>
        <w:t xml:space="preserve">Dolina Bobrzy PLH260014, </w:t>
      </w:r>
      <w:r w:rsidRPr="008A3FE5">
        <w:rPr>
          <w:rStyle w:val="st"/>
          <w:rFonts w:ascii="Garamond" w:hAnsi="Garamond"/>
        </w:rPr>
        <w:t xml:space="preserve">Przełom Wisły w Małopolsce PLH060045, Ostoja Nidziańska PLH260003, Ostoja Przedborska PLH260004, Dolina Czarnej PLH260015, Dolina Krasnej PLH260001, Lasy Cisowsko – </w:t>
      </w:r>
      <w:r w:rsidR="00213F68">
        <w:rPr>
          <w:rStyle w:val="st"/>
          <w:rFonts w:ascii="Garamond" w:hAnsi="Garamond"/>
        </w:rPr>
        <w:t xml:space="preserve">Orłowińskie PLH260040. Zgodnie </w:t>
      </w:r>
      <w:r w:rsidRPr="008A3FE5">
        <w:rPr>
          <w:rStyle w:val="st"/>
          <w:rFonts w:ascii="Garamond" w:hAnsi="Garamond"/>
        </w:rPr>
        <w:t xml:space="preserve">z zapisami PZO dla poszczególnych obszarów Natura 2000 celami ochrony dla bobra europejskiego są: </w:t>
      </w:r>
      <w:r w:rsidR="00DB2BBA" w:rsidRPr="00DB2BBA">
        <w:rPr>
          <w:rStyle w:val="st"/>
          <w:rFonts w:ascii="Garamond" w:hAnsi="Garamond"/>
        </w:rPr>
        <w:t>Dolina Bobrzy - utrzymanie obecnego właściwego stanu ochrony gatunku FV</w:t>
      </w:r>
      <w:r w:rsidR="00DB2BBA">
        <w:rPr>
          <w:rStyle w:val="st"/>
          <w:rFonts w:ascii="Garamond" w:hAnsi="Garamond"/>
        </w:rPr>
        <w:t xml:space="preserve">, </w:t>
      </w:r>
      <w:r w:rsidRPr="008A3FE5">
        <w:rPr>
          <w:rStyle w:val="st"/>
          <w:rFonts w:ascii="Garamond" w:hAnsi="Garamond"/>
        </w:rPr>
        <w:t>Przełom Wisły w Małopolsce - ponowna wer</w:t>
      </w:r>
      <w:r w:rsidR="00DB2BBA">
        <w:rPr>
          <w:rStyle w:val="st"/>
          <w:rFonts w:ascii="Garamond" w:hAnsi="Garamond"/>
        </w:rPr>
        <w:t xml:space="preserve">yfikacja występowania gatunku  </w:t>
      </w:r>
      <w:r w:rsidRPr="008A3FE5">
        <w:rPr>
          <w:rStyle w:val="st"/>
          <w:rFonts w:ascii="Garamond" w:hAnsi="Garamond"/>
        </w:rPr>
        <w:t>w obszarze,  Ostoja Nidziańska - zachowanie obecnej, właściwej struktury i funkcji siedliska gatunku, Ostoja Przedborska - utrzymanie obecnego, właściwego stanu ochrony gatunku, Dolina Czarnej - uzupełnienie stanu wiedzy o przedmiocie ochrony i o uwarunkowaniach jego ochrony oraz podjęcie stosownych działań w oparciu o nowe dane, Dolina Krasnej - zachowani</w:t>
      </w:r>
      <w:r>
        <w:rPr>
          <w:rStyle w:val="st"/>
          <w:rFonts w:ascii="Garamond" w:hAnsi="Garamond"/>
        </w:rPr>
        <w:t xml:space="preserve">e obecnej, właściwej struktury </w:t>
      </w:r>
      <w:r w:rsidRPr="008A3FE5">
        <w:rPr>
          <w:rStyle w:val="st"/>
          <w:rFonts w:ascii="Garamond" w:hAnsi="Garamond"/>
        </w:rPr>
        <w:t>i funkcji siedliska gatunku, Lasy Cisowsko – Orłowińskie – utrzymanie obecnego, właściwego stanu populacji gatunku. Działania określone w niniejszym zarządzeniu nie powinny wpłynąć na możliwość realizacji celów ochrony dla omawianego gatunku w obszarach Natura 2000, dla których ustanowione zostały dokumenty planistyczne.</w:t>
      </w:r>
      <w:r>
        <w:rPr>
          <w:rStyle w:val="st"/>
          <w:rFonts w:ascii="Garamond" w:hAnsi="Garamond"/>
        </w:rPr>
        <w:t xml:space="preserve"> </w:t>
      </w:r>
      <w:r w:rsidRPr="008A3FE5">
        <w:rPr>
          <w:rStyle w:val="st"/>
          <w:rFonts w:ascii="Garamond" w:hAnsi="Garamond"/>
        </w:rPr>
        <w:t>Wykonywanie czynności zakazanych odbywać będzie się w miejscach tego wymagających, tam gdzie działalność bobrów powod</w:t>
      </w:r>
      <w:r>
        <w:rPr>
          <w:rStyle w:val="st"/>
          <w:rFonts w:ascii="Garamond" w:hAnsi="Garamond"/>
        </w:rPr>
        <w:t>uje częste</w:t>
      </w:r>
      <w:r w:rsidRPr="008A3FE5">
        <w:rPr>
          <w:rStyle w:val="st"/>
          <w:rFonts w:ascii="Garamond" w:hAnsi="Garamond"/>
        </w:rPr>
        <w:t xml:space="preserve"> utrudnienia w swobodnym spływie wód, prowadząc do wystąpienia podtopień oraz szkód na </w:t>
      </w:r>
      <w:r w:rsidR="00076A7E" w:rsidRPr="008A3FE5">
        <w:rPr>
          <w:rStyle w:val="st"/>
          <w:rFonts w:ascii="Garamond" w:hAnsi="Garamond"/>
        </w:rPr>
        <w:t xml:space="preserve">przyległych </w:t>
      </w:r>
      <w:r w:rsidRPr="008A3FE5">
        <w:rPr>
          <w:rStyle w:val="st"/>
          <w:rFonts w:ascii="Garamond" w:hAnsi="Garamond"/>
        </w:rPr>
        <w:t>gruntach</w:t>
      </w:r>
      <w:r w:rsidR="00076A7E">
        <w:rPr>
          <w:rStyle w:val="st"/>
          <w:rFonts w:ascii="Garamond" w:hAnsi="Garamond"/>
        </w:rPr>
        <w:t xml:space="preserve"> rolnych, leśnych a także </w:t>
      </w:r>
      <w:r w:rsidR="00555A1C">
        <w:rPr>
          <w:rStyle w:val="st"/>
          <w:rFonts w:ascii="Garamond" w:hAnsi="Garamond"/>
        </w:rPr>
        <w:t>inne szko</w:t>
      </w:r>
      <w:r w:rsidR="00076A7E">
        <w:rPr>
          <w:rStyle w:val="st"/>
          <w:rFonts w:ascii="Garamond" w:hAnsi="Garamond"/>
        </w:rPr>
        <w:t>d</w:t>
      </w:r>
      <w:r w:rsidR="00555A1C">
        <w:rPr>
          <w:rStyle w:val="st"/>
          <w:rFonts w:ascii="Garamond" w:hAnsi="Garamond"/>
        </w:rPr>
        <w:t>y</w:t>
      </w:r>
      <w:r w:rsidR="00076A7E">
        <w:rPr>
          <w:rStyle w:val="st"/>
          <w:rFonts w:ascii="Garamond" w:hAnsi="Garamond"/>
        </w:rPr>
        <w:t xml:space="preserve"> w mieniu</w:t>
      </w:r>
      <w:r w:rsidRPr="008A3FE5">
        <w:rPr>
          <w:rStyle w:val="st"/>
          <w:rFonts w:ascii="Garamond" w:hAnsi="Garamond"/>
        </w:rPr>
        <w:t xml:space="preserve">. W przestrzenno  - czasowym ujęciu dotyczyć będzie </w:t>
      </w:r>
      <w:r>
        <w:rPr>
          <w:rStyle w:val="st"/>
          <w:rFonts w:ascii="Garamond" w:hAnsi="Garamond"/>
        </w:rPr>
        <w:t>wybranych</w:t>
      </w:r>
      <w:r w:rsidRPr="008A3FE5">
        <w:rPr>
          <w:rStyle w:val="st"/>
          <w:rFonts w:ascii="Garamond" w:hAnsi="Garamond"/>
        </w:rPr>
        <w:t xml:space="preserve"> miejsc wskazanych w niniejszym zarządzeniu,</w:t>
      </w:r>
      <w:r w:rsidR="00555A1C">
        <w:rPr>
          <w:rStyle w:val="st"/>
          <w:rFonts w:ascii="Garamond" w:hAnsi="Garamond"/>
        </w:rPr>
        <w:t xml:space="preserve"> na terenie obwodów łowieckich,</w:t>
      </w:r>
      <w:r w:rsidRPr="008A3FE5">
        <w:rPr>
          <w:rStyle w:val="st"/>
          <w:rFonts w:ascii="Garamond" w:hAnsi="Garamond"/>
        </w:rPr>
        <w:t xml:space="preserve"> rozłożonych w czasie </w:t>
      </w:r>
      <w:r w:rsidR="00076A7E">
        <w:rPr>
          <w:rStyle w:val="st"/>
          <w:rFonts w:ascii="Garamond" w:hAnsi="Garamond"/>
        </w:rPr>
        <w:t>3</w:t>
      </w:r>
      <w:r w:rsidRPr="008A3FE5">
        <w:rPr>
          <w:rStyle w:val="st"/>
          <w:rFonts w:ascii="Garamond" w:hAnsi="Garamond"/>
        </w:rPr>
        <w:t xml:space="preserve"> lat. Wykonywanie czynności zakazanych </w:t>
      </w:r>
      <w:r w:rsidR="00555A1C">
        <w:rPr>
          <w:rStyle w:val="st"/>
          <w:rFonts w:ascii="Garamond" w:hAnsi="Garamond"/>
        </w:rPr>
        <w:t xml:space="preserve">nie będzie skutkować znaczącym negatywnym oddziaływaniem na inne </w:t>
      </w:r>
      <w:r w:rsidRPr="008A3FE5">
        <w:rPr>
          <w:rStyle w:val="st"/>
          <w:rFonts w:ascii="Garamond" w:hAnsi="Garamond"/>
        </w:rPr>
        <w:t>przedmiot</w:t>
      </w:r>
      <w:r w:rsidR="00555A1C">
        <w:rPr>
          <w:rStyle w:val="st"/>
          <w:rFonts w:ascii="Garamond" w:hAnsi="Garamond"/>
        </w:rPr>
        <w:t>y</w:t>
      </w:r>
      <w:r w:rsidRPr="008A3FE5">
        <w:rPr>
          <w:rStyle w:val="st"/>
          <w:rFonts w:ascii="Garamond" w:hAnsi="Garamond"/>
        </w:rPr>
        <w:t xml:space="preserve"> ochrony w przytoczonych wcześniej obszarach Natura 2000. Realizacja działań na podstawie niniejszego zarządzenia </w:t>
      </w:r>
      <w:r w:rsidR="00555A1C">
        <w:rPr>
          <w:rStyle w:val="st"/>
          <w:rFonts w:ascii="Garamond" w:hAnsi="Garamond"/>
        </w:rPr>
        <w:t xml:space="preserve">w przypadku niektórych przedmiotów ochrony (np. łąki świeże, które są często podtapiane przez bobry) może mieć nawet </w:t>
      </w:r>
      <w:r w:rsidRPr="008A3FE5">
        <w:rPr>
          <w:rStyle w:val="st"/>
          <w:rFonts w:ascii="Garamond" w:hAnsi="Garamond"/>
        </w:rPr>
        <w:t xml:space="preserve"> </w:t>
      </w:r>
      <w:r w:rsidR="00427A4A">
        <w:rPr>
          <w:rStyle w:val="st"/>
          <w:rFonts w:ascii="Garamond" w:hAnsi="Garamond"/>
        </w:rPr>
        <w:t xml:space="preserve">korzystny wpływ na  </w:t>
      </w:r>
      <w:r w:rsidR="00555A1C">
        <w:rPr>
          <w:rStyle w:val="st"/>
          <w:rFonts w:ascii="Garamond" w:hAnsi="Garamond"/>
        </w:rPr>
        <w:t xml:space="preserve">ich </w:t>
      </w:r>
      <w:r w:rsidR="00427A4A">
        <w:rPr>
          <w:rStyle w:val="st"/>
          <w:rFonts w:ascii="Garamond" w:hAnsi="Garamond"/>
        </w:rPr>
        <w:t>stan</w:t>
      </w:r>
      <w:r w:rsidRPr="008A3FE5">
        <w:rPr>
          <w:rStyle w:val="st"/>
          <w:rFonts w:ascii="Garamond" w:hAnsi="Garamond"/>
        </w:rPr>
        <w:t xml:space="preserve"> ochrony. Planowane czynności nie stoją w sprzeczności z celami ochrony, które określone zostały dla poszczególnych przedmiotów, ponadto nie uniemożliwiają realizacji działań ochronnych, zdefiniowanych w poszczególnych planach zadań ochronnych dla wspomnianych powyżej obszarów Natura 2000, gdyż mogą powodować jedynie</w:t>
      </w:r>
      <w:r w:rsidR="003B1E38">
        <w:rPr>
          <w:rStyle w:val="st"/>
          <w:rFonts w:ascii="Garamond" w:hAnsi="Garamond"/>
        </w:rPr>
        <w:t xml:space="preserve"> czasowe</w:t>
      </w:r>
      <w:r w:rsidRPr="008A3FE5">
        <w:rPr>
          <w:rStyle w:val="st"/>
          <w:rFonts w:ascii="Garamond" w:hAnsi="Garamond"/>
        </w:rPr>
        <w:t xml:space="preserve">, punktowe, rozłożone w czasie oddziaływania, pojawiające się sporadycznie, jako skutek wykonywania, w miarę potrzeb, </w:t>
      </w:r>
      <w:r>
        <w:rPr>
          <w:rStyle w:val="st"/>
          <w:rFonts w:ascii="Garamond" w:hAnsi="Garamond"/>
        </w:rPr>
        <w:t>czynności określonych w</w:t>
      </w:r>
      <w:r w:rsidRPr="008A3FE5">
        <w:rPr>
          <w:rStyle w:val="st"/>
          <w:rFonts w:ascii="Garamond" w:hAnsi="Garamond"/>
        </w:rPr>
        <w:t xml:space="preserve"> zarządzeni</w:t>
      </w:r>
      <w:r>
        <w:rPr>
          <w:rStyle w:val="st"/>
          <w:rFonts w:ascii="Garamond" w:hAnsi="Garamond"/>
        </w:rPr>
        <w:t>u</w:t>
      </w:r>
      <w:r w:rsidRPr="008A3FE5">
        <w:rPr>
          <w:rStyle w:val="st"/>
          <w:rFonts w:ascii="Garamond" w:hAnsi="Garamond"/>
        </w:rPr>
        <w:t xml:space="preserve">. </w:t>
      </w:r>
    </w:p>
    <w:p w14:paraId="7FC49A6D" w14:textId="77777777" w:rsidR="00555A1C" w:rsidRDefault="00076A7E" w:rsidP="00D77E33">
      <w:pPr>
        <w:pStyle w:val="Tekstpodstawowy"/>
        <w:spacing w:line="276" w:lineRule="auto"/>
        <w:ind w:right="-2" w:firstLine="708"/>
        <w:rPr>
          <w:rStyle w:val="st"/>
          <w:rFonts w:ascii="Garamond" w:hAnsi="Garamond"/>
        </w:rPr>
      </w:pPr>
      <w:r>
        <w:rPr>
          <w:rStyle w:val="st"/>
          <w:rFonts w:ascii="Garamond" w:hAnsi="Garamond"/>
        </w:rPr>
        <w:t>Niniejsza derogacja nie dotyczy niszczenia siedlisk</w:t>
      </w:r>
      <w:r w:rsidRPr="008A3FE5">
        <w:rPr>
          <w:rStyle w:val="st"/>
          <w:rFonts w:ascii="Garamond" w:hAnsi="Garamond"/>
        </w:rPr>
        <w:t xml:space="preserve"> opisywanego gatunku</w:t>
      </w:r>
      <w:r>
        <w:rPr>
          <w:rStyle w:val="st"/>
          <w:rFonts w:ascii="Garamond" w:hAnsi="Garamond"/>
        </w:rPr>
        <w:t>, które</w:t>
      </w:r>
      <w:r w:rsidRPr="008A3FE5">
        <w:rPr>
          <w:rStyle w:val="st"/>
          <w:rFonts w:ascii="Garamond" w:hAnsi="Garamond"/>
        </w:rPr>
        <w:t xml:space="preserve">  będą dalej istnieć</w:t>
      </w:r>
      <w:r w:rsidR="00555A1C">
        <w:rPr>
          <w:rStyle w:val="st"/>
          <w:rFonts w:ascii="Garamond" w:hAnsi="Garamond"/>
        </w:rPr>
        <w:t>, jednak ich zasiedlenie przez gatunek ulegnie pewnemu zmniejszeniu</w:t>
      </w:r>
      <w:r w:rsidRPr="008A3FE5">
        <w:rPr>
          <w:rStyle w:val="st"/>
          <w:rFonts w:ascii="Garamond" w:hAnsi="Garamond"/>
        </w:rPr>
        <w:t>.</w:t>
      </w:r>
      <w:r>
        <w:rPr>
          <w:rStyle w:val="st"/>
          <w:rFonts w:ascii="Garamond" w:hAnsi="Garamond"/>
        </w:rPr>
        <w:t xml:space="preserve"> </w:t>
      </w:r>
    </w:p>
    <w:p w14:paraId="346546AD" w14:textId="77777777" w:rsidR="00076A7E" w:rsidRPr="00076A7E" w:rsidRDefault="00E25C1B" w:rsidP="00D77E33">
      <w:pPr>
        <w:pStyle w:val="Tekstpodstawowy"/>
        <w:spacing w:line="276" w:lineRule="auto"/>
        <w:ind w:right="-2" w:firstLine="708"/>
        <w:rPr>
          <w:rStyle w:val="st"/>
          <w:rFonts w:ascii="Garamond" w:hAnsi="Garamond"/>
        </w:rPr>
      </w:pPr>
      <w:r>
        <w:rPr>
          <w:rStyle w:val="st"/>
          <w:rFonts w:ascii="Garamond" w:hAnsi="Garamond"/>
        </w:rPr>
        <w:t>Należy</w:t>
      </w:r>
      <w:r w:rsidR="00076A7E" w:rsidRPr="008A3FE5">
        <w:rPr>
          <w:rStyle w:val="st"/>
          <w:rFonts w:ascii="Garamond" w:hAnsi="Garamond"/>
        </w:rPr>
        <w:t xml:space="preserve"> stwierdzić, że wykonywanie czynności zakazanych w stosunku do bobra europejskiego w granicach w/w obszarów Natura 2000 nie powinno znacząco negatywnie oddziaływać na  </w:t>
      </w:r>
      <w:r w:rsidR="00182B59">
        <w:rPr>
          <w:rStyle w:val="st"/>
          <w:rFonts w:ascii="Garamond" w:hAnsi="Garamond"/>
        </w:rPr>
        <w:t>populację</w:t>
      </w:r>
      <w:r w:rsidR="00076A7E" w:rsidRPr="008A3FE5">
        <w:rPr>
          <w:rStyle w:val="st"/>
          <w:rFonts w:ascii="Garamond" w:hAnsi="Garamond"/>
        </w:rPr>
        <w:t xml:space="preserve">. </w:t>
      </w:r>
      <w:r w:rsidR="00076A7E">
        <w:rPr>
          <w:rStyle w:val="st"/>
          <w:rFonts w:ascii="Garamond" w:hAnsi="Garamond"/>
        </w:rPr>
        <w:t>Zaznaczyć należy, iż celem wydania zarządzenia jest zmniejszen</w:t>
      </w:r>
      <w:r w:rsidR="00182B59">
        <w:rPr>
          <w:rStyle w:val="st"/>
          <w:rFonts w:ascii="Garamond" w:hAnsi="Garamond"/>
        </w:rPr>
        <w:t xml:space="preserve">ie liczebności populacji bobra </w:t>
      </w:r>
      <w:r w:rsidR="00076A7E">
        <w:rPr>
          <w:rStyle w:val="st"/>
          <w:rFonts w:ascii="Garamond" w:hAnsi="Garamond"/>
        </w:rPr>
        <w:t>w województwie świętokrzyskim z uwagi na liczne szkod</w:t>
      </w:r>
      <w:r w:rsidR="00182B59">
        <w:rPr>
          <w:rStyle w:val="st"/>
          <w:rFonts w:ascii="Garamond" w:hAnsi="Garamond"/>
        </w:rPr>
        <w:t xml:space="preserve">y wyrządzane przez ten gatunek </w:t>
      </w:r>
      <w:r w:rsidR="00076A7E">
        <w:rPr>
          <w:rStyle w:val="st"/>
          <w:rFonts w:ascii="Garamond" w:hAnsi="Garamond"/>
        </w:rPr>
        <w:t>w gospodarstwach rolnych, rybackich i leśnych, a także w in</w:t>
      </w:r>
      <w:r w:rsidR="00182B59">
        <w:rPr>
          <w:rStyle w:val="st"/>
          <w:rFonts w:ascii="Garamond" w:hAnsi="Garamond"/>
        </w:rPr>
        <w:t xml:space="preserve">nych rodzajach mienia. </w:t>
      </w:r>
    </w:p>
    <w:p w14:paraId="2C553716" w14:textId="77777777" w:rsidR="002811D0" w:rsidRPr="002811D0" w:rsidRDefault="005350E9" w:rsidP="002811D0">
      <w:pPr>
        <w:autoSpaceDE w:val="0"/>
        <w:autoSpaceDN w:val="0"/>
        <w:adjustRightInd w:val="0"/>
        <w:spacing w:after="0"/>
        <w:ind w:firstLine="708"/>
        <w:jc w:val="both"/>
        <w:rPr>
          <w:rStyle w:val="st"/>
          <w:rFonts w:ascii="Garamond" w:hAnsi="Garamond"/>
        </w:rPr>
      </w:pPr>
      <w:r w:rsidRPr="002811D0">
        <w:rPr>
          <w:rStyle w:val="st"/>
          <w:rFonts w:ascii="Garamond" w:eastAsia="Times New Roman" w:hAnsi="Garamond" w:cs="Times New Roman"/>
          <w:sz w:val="24"/>
          <w:szCs w:val="24"/>
        </w:rPr>
        <w:t>Miejsca</w:t>
      </w:r>
      <w:r w:rsidR="00CC1F5D" w:rsidRPr="002811D0">
        <w:rPr>
          <w:rStyle w:val="st"/>
          <w:rFonts w:ascii="Garamond" w:eastAsia="Times New Roman" w:hAnsi="Garamond" w:cs="Times New Roman"/>
          <w:sz w:val="24"/>
          <w:szCs w:val="24"/>
        </w:rPr>
        <w:t>, których dotyczy niniejsze zarządzenie położon</w:t>
      </w:r>
      <w:r w:rsidRPr="002811D0">
        <w:rPr>
          <w:rStyle w:val="st"/>
          <w:rFonts w:ascii="Garamond" w:eastAsia="Times New Roman" w:hAnsi="Garamond" w:cs="Times New Roman"/>
          <w:sz w:val="24"/>
          <w:szCs w:val="24"/>
        </w:rPr>
        <w:t>e są</w:t>
      </w:r>
      <w:r w:rsidR="00CC1F5D" w:rsidRPr="002811D0">
        <w:rPr>
          <w:rStyle w:val="st"/>
          <w:rFonts w:ascii="Garamond" w:eastAsia="Times New Roman" w:hAnsi="Garamond" w:cs="Times New Roman"/>
          <w:sz w:val="24"/>
          <w:szCs w:val="24"/>
        </w:rPr>
        <w:t xml:space="preserve"> w granicach obszarów chronionego krajobrazu oraz na terenie parków krajobrazowych, utworzonych na terenie województwa świętokrzyskiego. Akty prawne powołujące powyższe formy ochrony przyrody określają, że na wymienionych obszarach chronionych zakazuje się umyślnego zabijania</w:t>
      </w:r>
      <w:r w:rsidR="00773234">
        <w:rPr>
          <w:rStyle w:val="st"/>
          <w:rFonts w:ascii="Garamond" w:eastAsia="Times New Roman" w:hAnsi="Garamond" w:cs="Times New Roman"/>
          <w:sz w:val="24"/>
          <w:szCs w:val="24"/>
        </w:rPr>
        <w:t xml:space="preserve">/umyślnego zabijania </w:t>
      </w:r>
      <w:r w:rsidR="00CC1F5D" w:rsidRPr="002811D0">
        <w:rPr>
          <w:rStyle w:val="st"/>
          <w:rFonts w:ascii="Garamond" w:eastAsia="Times New Roman" w:hAnsi="Garamond" w:cs="Times New Roman"/>
          <w:sz w:val="24"/>
          <w:szCs w:val="24"/>
        </w:rPr>
        <w:t xml:space="preserve"> dziko występujących zwierząt, niszczenia ich nor, legowisk, innych schronień miejsc rozrodu oraz tarlisk i złożonej ikry.  </w:t>
      </w:r>
      <w:r w:rsidR="00773234">
        <w:rPr>
          <w:rStyle w:val="st"/>
          <w:rFonts w:ascii="Garamond" w:eastAsia="Times New Roman" w:hAnsi="Garamond" w:cs="Times New Roman"/>
          <w:sz w:val="24"/>
          <w:szCs w:val="24"/>
        </w:rPr>
        <w:t>W myśl art. 17 ust. 1, pkt</w:t>
      </w:r>
      <w:r w:rsidR="00217666">
        <w:rPr>
          <w:rStyle w:val="st"/>
          <w:rFonts w:ascii="Garamond" w:eastAsia="Times New Roman" w:hAnsi="Garamond" w:cs="Times New Roman"/>
          <w:sz w:val="24"/>
          <w:szCs w:val="24"/>
        </w:rPr>
        <w:t xml:space="preserve">. </w:t>
      </w:r>
      <w:r w:rsidR="00773234">
        <w:rPr>
          <w:rStyle w:val="st"/>
          <w:rFonts w:ascii="Garamond" w:eastAsia="Times New Roman" w:hAnsi="Garamond" w:cs="Times New Roman"/>
          <w:sz w:val="24"/>
          <w:szCs w:val="24"/>
        </w:rPr>
        <w:t>2, ust.</w:t>
      </w:r>
      <w:r w:rsidR="00217666">
        <w:rPr>
          <w:rStyle w:val="st"/>
          <w:rFonts w:ascii="Garamond" w:eastAsia="Times New Roman" w:hAnsi="Garamond" w:cs="Times New Roman"/>
          <w:sz w:val="24"/>
          <w:szCs w:val="24"/>
        </w:rPr>
        <w:t xml:space="preserve"> </w:t>
      </w:r>
      <w:r w:rsidR="00773234">
        <w:rPr>
          <w:rStyle w:val="st"/>
          <w:rFonts w:ascii="Garamond" w:eastAsia="Times New Roman" w:hAnsi="Garamond" w:cs="Times New Roman"/>
          <w:sz w:val="24"/>
          <w:szCs w:val="24"/>
        </w:rPr>
        <w:t>2  i art. 24 ust.1, pkt 1 i ust.</w:t>
      </w:r>
      <w:r w:rsidR="00217666">
        <w:rPr>
          <w:rStyle w:val="st"/>
          <w:rFonts w:ascii="Garamond" w:eastAsia="Times New Roman" w:hAnsi="Garamond" w:cs="Times New Roman"/>
          <w:sz w:val="24"/>
          <w:szCs w:val="24"/>
        </w:rPr>
        <w:t xml:space="preserve"> </w:t>
      </w:r>
      <w:r w:rsidR="00773234">
        <w:rPr>
          <w:rStyle w:val="st"/>
          <w:rFonts w:ascii="Garamond" w:eastAsia="Times New Roman" w:hAnsi="Garamond" w:cs="Times New Roman"/>
          <w:sz w:val="24"/>
          <w:szCs w:val="24"/>
        </w:rPr>
        <w:t>2</w:t>
      </w:r>
      <w:r w:rsidR="002811D0" w:rsidRPr="002811D0">
        <w:rPr>
          <w:rStyle w:val="st"/>
          <w:rFonts w:ascii="Garamond" w:eastAsia="Times New Roman" w:hAnsi="Garamond" w:cs="Times New Roman"/>
          <w:sz w:val="24"/>
          <w:szCs w:val="24"/>
        </w:rPr>
        <w:t xml:space="preserve"> </w:t>
      </w:r>
      <w:r w:rsidR="002811D0">
        <w:rPr>
          <w:rStyle w:val="st"/>
          <w:rFonts w:ascii="Garamond" w:eastAsia="Times New Roman" w:hAnsi="Garamond" w:cs="Times New Roman"/>
          <w:sz w:val="24"/>
          <w:szCs w:val="24"/>
        </w:rPr>
        <w:t xml:space="preserve">ustawy o ochronie przyrody </w:t>
      </w:r>
      <w:r w:rsidR="002811D0" w:rsidRPr="002811D0">
        <w:rPr>
          <w:rStyle w:val="st"/>
          <w:rFonts w:ascii="Garamond" w:eastAsia="Times New Roman" w:hAnsi="Garamond" w:cs="Times New Roman"/>
          <w:sz w:val="24"/>
          <w:szCs w:val="24"/>
        </w:rPr>
        <w:t>powyższy zakaz nie dotyczy  wykonywania czynności w ramach racjonalnej gospoda</w:t>
      </w:r>
      <w:r w:rsidR="00773234">
        <w:rPr>
          <w:rStyle w:val="st"/>
          <w:rFonts w:ascii="Garamond" w:eastAsia="Times New Roman" w:hAnsi="Garamond" w:cs="Times New Roman"/>
          <w:sz w:val="24"/>
          <w:szCs w:val="24"/>
        </w:rPr>
        <w:t xml:space="preserve">rki rolnej, leśnej, rybackiej oraz zapewnienia bezpieczeństwa powszechnego, </w:t>
      </w:r>
      <w:r w:rsidR="003B1E38">
        <w:rPr>
          <w:rStyle w:val="st"/>
          <w:rFonts w:ascii="Garamond" w:eastAsia="Times New Roman" w:hAnsi="Garamond" w:cs="Times New Roman"/>
          <w:sz w:val="24"/>
          <w:szCs w:val="24"/>
        </w:rPr>
        <w:t>co wpisuje</w:t>
      </w:r>
      <w:r w:rsidR="002811D0" w:rsidRPr="002811D0">
        <w:rPr>
          <w:rStyle w:val="st"/>
          <w:rFonts w:ascii="Garamond" w:eastAsia="Times New Roman" w:hAnsi="Garamond" w:cs="Times New Roman"/>
          <w:sz w:val="24"/>
          <w:szCs w:val="24"/>
        </w:rPr>
        <w:t xml:space="preserve"> się</w:t>
      </w:r>
      <w:r w:rsidR="003B1E38">
        <w:rPr>
          <w:rStyle w:val="st"/>
          <w:rFonts w:ascii="Garamond" w:eastAsia="Times New Roman" w:hAnsi="Garamond" w:cs="Times New Roman"/>
          <w:sz w:val="24"/>
          <w:szCs w:val="24"/>
        </w:rPr>
        <w:t xml:space="preserve"> w </w:t>
      </w:r>
      <w:r w:rsidR="002811D0" w:rsidRPr="002811D0">
        <w:rPr>
          <w:rStyle w:val="st"/>
          <w:rFonts w:ascii="Garamond" w:eastAsia="Times New Roman" w:hAnsi="Garamond" w:cs="Times New Roman"/>
          <w:sz w:val="24"/>
          <w:szCs w:val="24"/>
        </w:rPr>
        <w:t>przesłanki warunkujące wydanie niniejszego zarządzenia</w:t>
      </w:r>
    </w:p>
    <w:p w14:paraId="5C2F1178" w14:textId="77777777" w:rsidR="00CC1F5D" w:rsidRPr="003832E0" w:rsidRDefault="00CC1F5D" w:rsidP="00D77E33">
      <w:pPr>
        <w:pStyle w:val="Tekstpodstawowy"/>
        <w:spacing w:line="276" w:lineRule="auto"/>
        <w:ind w:right="-2" w:firstLine="708"/>
        <w:rPr>
          <w:rFonts w:ascii="Garamond" w:hAnsi="Garamond"/>
        </w:rPr>
      </w:pPr>
      <w:r w:rsidRPr="008A3FE5">
        <w:rPr>
          <w:rStyle w:val="st"/>
          <w:rFonts w:ascii="Garamond" w:hAnsi="Garamond"/>
        </w:rPr>
        <w:t xml:space="preserve">Z uwagi na biologię bobrów, ich ochronę jak również względy humanitarne </w:t>
      </w:r>
      <w:r w:rsidRPr="008A3FE5">
        <w:rPr>
          <w:rStyle w:val="st"/>
          <w:rFonts w:ascii="Garamond" w:hAnsi="Garamond"/>
        </w:rPr>
        <w:br/>
        <w:t xml:space="preserve">w zarządzeniu wprowadzono ograniczenie </w:t>
      </w:r>
      <w:r w:rsidR="003D3653">
        <w:rPr>
          <w:rStyle w:val="st"/>
          <w:rFonts w:ascii="Garamond" w:hAnsi="Garamond"/>
        </w:rPr>
        <w:t xml:space="preserve">terminowe </w:t>
      </w:r>
      <w:r w:rsidRPr="008A3FE5">
        <w:rPr>
          <w:rStyle w:val="st"/>
          <w:rFonts w:ascii="Garamond" w:hAnsi="Garamond"/>
        </w:rPr>
        <w:t>dla czynności polegając</w:t>
      </w:r>
      <w:r w:rsidR="003D3653">
        <w:rPr>
          <w:rStyle w:val="st"/>
          <w:rFonts w:ascii="Garamond" w:hAnsi="Garamond"/>
        </w:rPr>
        <w:t>ych</w:t>
      </w:r>
      <w:r w:rsidRPr="008A3FE5">
        <w:rPr>
          <w:rStyle w:val="st"/>
          <w:rFonts w:ascii="Garamond" w:hAnsi="Garamond"/>
        </w:rPr>
        <w:t xml:space="preserve"> na</w:t>
      </w:r>
      <w:r w:rsidR="00E25C1B">
        <w:rPr>
          <w:rStyle w:val="st"/>
          <w:rFonts w:ascii="Garamond" w:hAnsi="Garamond"/>
        </w:rPr>
        <w:t xml:space="preserve"> </w:t>
      </w:r>
      <w:r w:rsidRPr="008A3FE5">
        <w:rPr>
          <w:rStyle w:val="st"/>
          <w:rFonts w:ascii="Garamond" w:hAnsi="Garamond"/>
        </w:rPr>
        <w:t xml:space="preserve"> </w:t>
      </w:r>
      <w:r w:rsidR="003D3653">
        <w:rPr>
          <w:rStyle w:val="st"/>
          <w:rFonts w:ascii="Garamond" w:hAnsi="Garamond"/>
        </w:rPr>
        <w:t>zabijaniu osobników bobra europejskiego, tj. dopuszczono wykonywanie tych czynności w okresie od 01 października do 28 lutego.</w:t>
      </w:r>
      <w:r w:rsidR="00E25C1B">
        <w:rPr>
          <w:rStyle w:val="st"/>
          <w:rFonts w:ascii="Garamond" w:hAnsi="Garamond"/>
        </w:rPr>
        <w:t xml:space="preserve"> Czynnościami towarzyszącymi będą umyślne płoszenie i niepokojenie, wykonywane w tym samym terminie.</w:t>
      </w:r>
    </w:p>
    <w:p w14:paraId="14BE1791" w14:textId="77777777" w:rsidR="00CC1F5D" w:rsidRPr="008A3FE5" w:rsidRDefault="00CC1F5D" w:rsidP="00D77E33">
      <w:pPr>
        <w:spacing w:after="0"/>
        <w:ind w:firstLine="709"/>
        <w:jc w:val="both"/>
        <w:rPr>
          <w:rStyle w:val="st"/>
          <w:rFonts w:ascii="Garamond" w:eastAsia="Times New Roman" w:hAnsi="Garamond" w:cs="Times New Roman"/>
          <w:sz w:val="24"/>
          <w:szCs w:val="24"/>
        </w:rPr>
      </w:pPr>
      <w:r w:rsidRPr="008A3FE5">
        <w:rPr>
          <w:rStyle w:val="st"/>
          <w:rFonts w:ascii="Garamond" w:eastAsia="Times New Roman" w:hAnsi="Garamond" w:cs="Times New Roman"/>
          <w:sz w:val="24"/>
          <w:szCs w:val="24"/>
        </w:rPr>
        <w:t xml:space="preserve">W </w:t>
      </w:r>
      <w:r>
        <w:rPr>
          <w:rStyle w:val="st"/>
          <w:rFonts w:ascii="Garamond" w:eastAsia="Times New Roman" w:hAnsi="Garamond" w:cs="Times New Roman"/>
          <w:sz w:val="24"/>
          <w:szCs w:val="24"/>
        </w:rPr>
        <w:t xml:space="preserve">przedmiotowym </w:t>
      </w:r>
      <w:r w:rsidR="00182B59">
        <w:rPr>
          <w:rStyle w:val="st"/>
          <w:rFonts w:ascii="Garamond" w:eastAsia="Times New Roman" w:hAnsi="Garamond" w:cs="Times New Roman"/>
          <w:sz w:val="24"/>
          <w:szCs w:val="24"/>
        </w:rPr>
        <w:t>zarządzeniu</w:t>
      </w:r>
      <w:r w:rsidRPr="008A3FE5">
        <w:rPr>
          <w:rStyle w:val="st"/>
          <w:rFonts w:ascii="Garamond" w:eastAsia="Times New Roman" w:hAnsi="Garamond" w:cs="Times New Roman"/>
          <w:sz w:val="24"/>
          <w:szCs w:val="24"/>
        </w:rPr>
        <w:t xml:space="preserve"> należało również odnieść się do dwóch zarządzeń Regionalnego Dyrektora Ochrony Środowiska w Kielcach wydanych w 2015 r., dot. przedmiotowego gatunku, na podstawie których możliwe jest wykonywanie czynności zakazanych w stosunku do bobra na stawach rybnych uznanyc</w:t>
      </w:r>
      <w:r>
        <w:rPr>
          <w:rStyle w:val="st"/>
          <w:rFonts w:ascii="Garamond" w:eastAsia="Times New Roman" w:hAnsi="Garamond" w:cs="Times New Roman"/>
          <w:sz w:val="24"/>
          <w:szCs w:val="24"/>
        </w:rPr>
        <w:t xml:space="preserve">h za obręby hodowlane, a także </w:t>
      </w:r>
      <w:r w:rsidR="003D3653">
        <w:rPr>
          <w:rStyle w:val="st"/>
          <w:rFonts w:ascii="Garamond" w:eastAsia="Times New Roman" w:hAnsi="Garamond" w:cs="Times New Roman"/>
          <w:sz w:val="24"/>
          <w:szCs w:val="24"/>
        </w:rPr>
        <w:br/>
      </w:r>
      <w:r w:rsidRPr="008A3FE5">
        <w:rPr>
          <w:rStyle w:val="st"/>
          <w:rFonts w:ascii="Garamond" w:eastAsia="Times New Roman" w:hAnsi="Garamond" w:cs="Times New Roman"/>
          <w:sz w:val="24"/>
          <w:szCs w:val="24"/>
        </w:rPr>
        <w:t xml:space="preserve">w rejonie urządzeń hydrotechnicznych istotnych z punktu widzenia bezpieczeństwa przeciwpowodziowego w województwie świętokrzyskim. Dotyczy to następujących aktów prawnych: Zarządzenia Regionalnego Dyrektora Ochrony Środowiska w Kielcach z dnia 23 kwietnia 2015 r. w sprawie zezwolenia na czynności podlegające zakazom obowiązującym </w:t>
      </w:r>
      <w:r w:rsidRPr="008A3FE5">
        <w:rPr>
          <w:rStyle w:val="st"/>
          <w:rFonts w:ascii="Garamond" w:eastAsia="Times New Roman" w:hAnsi="Garamond" w:cs="Times New Roman"/>
          <w:sz w:val="24"/>
          <w:szCs w:val="24"/>
        </w:rPr>
        <w:br/>
        <w:t>w stosunku do</w:t>
      </w:r>
      <w:r w:rsidR="00773234">
        <w:rPr>
          <w:rStyle w:val="st"/>
          <w:rFonts w:ascii="Garamond" w:eastAsia="Times New Roman" w:hAnsi="Garamond" w:cs="Times New Roman"/>
          <w:sz w:val="24"/>
          <w:szCs w:val="24"/>
        </w:rPr>
        <w:t xml:space="preserve"> bobra europejskiego  (Dz. Urz</w:t>
      </w:r>
      <w:r w:rsidRPr="008A3FE5">
        <w:rPr>
          <w:rStyle w:val="st"/>
          <w:rFonts w:ascii="Garamond" w:eastAsia="Times New Roman" w:hAnsi="Garamond" w:cs="Times New Roman"/>
          <w:sz w:val="24"/>
          <w:szCs w:val="24"/>
        </w:rPr>
        <w:t xml:space="preserve">. Woj. Święt. poz 1507) – stawy rybne </w:t>
      </w:r>
      <w:r w:rsidRPr="008A3FE5">
        <w:rPr>
          <w:rStyle w:val="st"/>
          <w:rFonts w:ascii="Garamond" w:eastAsia="Times New Roman" w:hAnsi="Garamond" w:cs="Times New Roman"/>
          <w:sz w:val="24"/>
          <w:szCs w:val="24"/>
        </w:rPr>
        <w:br/>
        <w:t>i Zarządzenia Regionalnego Dyrektora Ochrony Środowiska w Kielcach z dnia 30 czerwca 2015 r. w sprawie zezwolenia na czynności podlegające zakazom obowiązującym w stosunku d</w:t>
      </w:r>
      <w:r w:rsidR="00773234">
        <w:rPr>
          <w:rStyle w:val="st"/>
          <w:rFonts w:ascii="Garamond" w:eastAsia="Times New Roman" w:hAnsi="Garamond" w:cs="Times New Roman"/>
          <w:sz w:val="24"/>
          <w:szCs w:val="24"/>
        </w:rPr>
        <w:t>o bobra europejskiego (Dz. Urz</w:t>
      </w:r>
      <w:r w:rsidRPr="008A3FE5">
        <w:rPr>
          <w:rStyle w:val="st"/>
          <w:rFonts w:ascii="Garamond" w:eastAsia="Times New Roman" w:hAnsi="Garamond" w:cs="Times New Roman"/>
          <w:sz w:val="24"/>
          <w:szCs w:val="24"/>
        </w:rPr>
        <w:t>. Woj. Święt. poz. 2039) – urządzenia hydrotechniczne.</w:t>
      </w:r>
    </w:p>
    <w:p w14:paraId="5B9AC986" w14:textId="77777777" w:rsidR="00CC1F5D" w:rsidRPr="000049F1" w:rsidRDefault="00CC1F5D" w:rsidP="00D77E33">
      <w:pPr>
        <w:spacing w:after="0"/>
        <w:ind w:firstLine="709"/>
        <w:jc w:val="both"/>
        <w:rPr>
          <w:rStyle w:val="st"/>
          <w:rFonts w:ascii="Garamond" w:hAnsi="Garamond" w:cs="Times New Roman"/>
          <w:sz w:val="24"/>
          <w:szCs w:val="24"/>
        </w:rPr>
      </w:pPr>
      <w:r w:rsidRPr="008A3FE5">
        <w:rPr>
          <w:rStyle w:val="st"/>
          <w:rFonts w:ascii="Garamond" w:eastAsia="Times New Roman" w:hAnsi="Garamond" w:cs="Times New Roman"/>
          <w:sz w:val="24"/>
          <w:szCs w:val="24"/>
        </w:rPr>
        <w:t xml:space="preserve"> </w:t>
      </w:r>
      <w:r w:rsidRPr="008A3FE5">
        <w:rPr>
          <w:rFonts w:ascii="Garamond" w:hAnsi="Garamond" w:cs="Times New Roman"/>
          <w:sz w:val="24"/>
          <w:szCs w:val="24"/>
        </w:rPr>
        <w:t>W analizie dotyczącej wpływu realizacji czynności określonych w powyższych zarządzeniach na populacj</w:t>
      </w:r>
      <w:r w:rsidR="00E25C1B">
        <w:rPr>
          <w:rFonts w:ascii="Garamond" w:hAnsi="Garamond" w:cs="Times New Roman"/>
          <w:sz w:val="24"/>
          <w:szCs w:val="24"/>
        </w:rPr>
        <w:t>ę</w:t>
      </w:r>
      <w:r w:rsidRPr="008A3FE5">
        <w:rPr>
          <w:rFonts w:ascii="Garamond" w:hAnsi="Garamond" w:cs="Times New Roman"/>
          <w:sz w:val="24"/>
          <w:szCs w:val="24"/>
        </w:rPr>
        <w:t xml:space="preserve"> bobra w województwie świętokrzyskim oszacowano, że  ilość bobrów która teoretycznie </w:t>
      </w:r>
      <w:r>
        <w:rPr>
          <w:rFonts w:ascii="Garamond" w:hAnsi="Garamond" w:cs="Times New Roman"/>
          <w:sz w:val="24"/>
          <w:szCs w:val="24"/>
        </w:rPr>
        <w:t xml:space="preserve">będzie </w:t>
      </w:r>
      <w:r w:rsidRPr="008A3FE5">
        <w:rPr>
          <w:rFonts w:ascii="Garamond" w:hAnsi="Garamond" w:cs="Times New Roman"/>
          <w:sz w:val="24"/>
          <w:szCs w:val="24"/>
        </w:rPr>
        <w:t>objęt</w:t>
      </w:r>
      <w:r w:rsidR="00E25C1B">
        <w:rPr>
          <w:rFonts w:ascii="Garamond" w:hAnsi="Garamond" w:cs="Times New Roman"/>
          <w:sz w:val="24"/>
          <w:szCs w:val="24"/>
        </w:rPr>
        <w:t xml:space="preserve">a przedmiotowymi zarządzeniami </w:t>
      </w:r>
      <w:r w:rsidRPr="008A3FE5">
        <w:rPr>
          <w:rFonts w:ascii="Garamond" w:hAnsi="Garamond" w:cs="Times New Roman"/>
          <w:sz w:val="24"/>
          <w:szCs w:val="24"/>
        </w:rPr>
        <w:t xml:space="preserve"> na terenie całego województwa świętokrzyskiego wynosi</w:t>
      </w:r>
      <w:r>
        <w:rPr>
          <w:rFonts w:ascii="Garamond" w:hAnsi="Garamond" w:cs="Times New Roman"/>
          <w:sz w:val="24"/>
          <w:szCs w:val="24"/>
        </w:rPr>
        <w:t>ć może</w:t>
      </w:r>
      <w:r w:rsidRPr="008A3FE5">
        <w:rPr>
          <w:rFonts w:ascii="Garamond" w:hAnsi="Garamond" w:cs="Times New Roman"/>
          <w:sz w:val="24"/>
          <w:szCs w:val="24"/>
        </w:rPr>
        <w:t xml:space="preserve"> łącznie ok. 1200 sztuk</w:t>
      </w:r>
      <w:r w:rsidR="00E25C1B">
        <w:rPr>
          <w:rFonts w:ascii="Garamond" w:hAnsi="Garamond" w:cs="Times New Roman"/>
          <w:sz w:val="24"/>
          <w:szCs w:val="24"/>
        </w:rPr>
        <w:t xml:space="preserve"> (dot. zabicia)</w:t>
      </w:r>
      <w:r w:rsidRPr="008A3FE5">
        <w:rPr>
          <w:rFonts w:ascii="Garamond" w:hAnsi="Garamond" w:cs="Times New Roman"/>
          <w:sz w:val="24"/>
          <w:szCs w:val="24"/>
        </w:rPr>
        <w:t xml:space="preserve">. Na podstawie posiadanych danych dotyczących liczebności omawianego gatunku w województwie świętokrzyskim  </w:t>
      </w:r>
      <w:r w:rsidR="003D3653">
        <w:rPr>
          <w:rFonts w:ascii="Garamond" w:hAnsi="Garamond" w:cs="Times New Roman"/>
          <w:sz w:val="24"/>
          <w:szCs w:val="24"/>
        </w:rPr>
        <w:t xml:space="preserve">przyjęto, iż  populacja gatunku, przy uwzględnieniu w/w ilości a także ilości bobrów, które można będzie pozyskiwać na podstawie niniejszego zarządzenia – 1800 sztuk, </w:t>
      </w:r>
      <w:r>
        <w:rPr>
          <w:rFonts w:ascii="Garamond" w:hAnsi="Garamond" w:cs="Times New Roman"/>
          <w:sz w:val="24"/>
          <w:szCs w:val="24"/>
        </w:rPr>
        <w:t>może ulec ograniczeniu</w:t>
      </w:r>
      <w:r w:rsidRPr="008A3FE5">
        <w:rPr>
          <w:rFonts w:ascii="Garamond" w:hAnsi="Garamond" w:cs="Times New Roman"/>
          <w:sz w:val="24"/>
          <w:szCs w:val="24"/>
        </w:rPr>
        <w:t xml:space="preserve"> maksymalnie o ok. </w:t>
      </w:r>
      <w:r w:rsidR="003D3653">
        <w:rPr>
          <w:rFonts w:ascii="Garamond" w:hAnsi="Garamond" w:cs="Times New Roman"/>
          <w:sz w:val="24"/>
          <w:szCs w:val="24"/>
        </w:rPr>
        <w:t>40</w:t>
      </w:r>
      <w:r w:rsidRPr="008A3FE5">
        <w:rPr>
          <w:rFonts w:ascii="Garamond" w:hAnsi="Garamond" w:cs="Times New Roman"/>
          <w:sz w:val="24"/>
          <w:szCs w:val="24"/>
        </w:rPr>
        <w:t xml:space="preserve"> %.</w:t>
      </w:r>
      <w:r w:rsidR="000049F1">
        <w:rPr>
          <w:rFonts w:ascii="Garamond" w:hAnsi="Garamond" w:cs="Times New Roman"/>
          <w:sz w:val="24"/>
          <w:szCs w:val="24"/>
        </w:rPr>
        <w:t xml:space="preserve"> </w:t>
      </w:r>
      <w:r w:rsidRPr="008A3FE5">
        <w:rPr>
          <w:rFonts w:ascii="Garamond" w:hAnsi="Garamond" w:cs="Times New Roman"/>
          <w:sz w:val="24"/>
          <w:szCs w:val="24"/>
        </w:rPr>
        <w:t xml:space="preserve">  </w:t>
      </w:r>
      <w:r w:rsidR="000049F1">
        <w:rPr>
          <w:rFonts w:ascii="Garamond" w:hAnsi="Garamond" w:cs="Times New Roman"/>
          <w:sz w:val="24"/>
          <w:szCs w:val="24"/>
        </w:rPr>
        <w:t xml:space="preserve">Powyższe nastąpić może jedynie w przypadku </w:t>
      </w:r>
      <w:r w:rsidRPr="008A3FE5">
        <w:rPr>
          <w:rFonts w:ascii="Garamond" w:hAnsi="Garamond" w:cs="Times New Roman"/>
          <w:sz w:val="24"/>
          <w:szCs w:val="24"/>
        </w:rPr>
        <w:t xml:space="preserve"> </w:t>
      </w:r>
      <w:r w:rsidR="000049F1">
        <w:rPr>
          <w:rFonts w:ascii="Garamond" w:hAnsi="Garamond" w:cs="Times New Roman"/>
          <w:sz w:val="24"/>
          <w:szCs w:val="24"/>
        </w:rPr>
        <w:t>gdyby udało się zabić całkowitą ilość bobrów określonych w niniejszym zarządzeniu</w:t>
      </w:r>
      <w:r w:rsidR="009A4596">
        <w:rPr>
          <w:rFonts w:ascii="Garamond" w:hAnsi="Garamond" w:cs="Times New Roman"/>
          <w:sz w:val="24"/>
          <w:szCs w:val="24"/>
        </w:rPr>
        <w:t xml:space="preserve"> oraz przyjęte maksymalne ilości ujęte w w/w aktach prawnych</w:t>
      </w:r>
      <w:r w:rsidR="000049F1">
        <w:rPr>
          <w:rFonts w:ascii="Garamond" w:hAnsi="Garamond" w:cs="Times New Roman"/>
          <w:sz w:val="24"/>
          <w:szCs w:val="24"/>
        </w:rPr>
        <w:t xml:space="preserve">. Ze sprawozdań z wykonania indywidualnych zezwoleń na zabijanie bobrów wynika, iż w praktyce skuteczność odstrzału omawianego gatunku jest niewielka i wynosi ok. 15 %. </w:t>
      </w:r>
      <w:r w:rsidR="00182B59">
        <w:rPr>
          <w:rFonts w:ascii="Garamond" w:hAnsi="Garamond" w:cs="Times New Roman"/>
          <w:sz w:val="24"/>
          <w:szCs w:val="24"/>
        </w:rPr>
        <w:t xml:space="preserve">Ze względu na powyższe ustalono, że wykonanie niniejszego zarządzenia, nawet skumulowane z innymi oddziaływaniami nie będzie zagrożeniem trwałości populacji bobra a jedynie może zmniejszyć liczebność gatunku i przez to ograniczyć straty w gospodarce człowieka. </w:t>
      </w:r>
      <w:r w:rsidR="000049F1">
        <w:rPr>
          <w:rFonts w:ascii="Garamond" w:hAnsi="Garamond" w:cs="Times New Roman"/>
          <w:sz w:val="24"/>
          <w:szCs w:val="24"/>
        </w:rPr>
        <w:t xml:space="preserve">Biorąc pod uwagę </w:t>
      </w:r>
      <w:r w:rsidR="00A7496B">
        <w:rPr>
          <w:rFonts w:ascii="Garamond" w:hAnsi="Garamond" w:cs="Times New Roman"/>
          <w:sz w:val="24"/>
          <w:szCs w:val="24"/>
        </w:rPr>
        <w:t>informacje, o których mowa wcześniej, a zwłaszcza rekomendację w zakresie minimalnej ilości osobników</w:t>
      </w:r>
      <w:r w:rsidR="00933CC0">
        <w:rPr>
          <w:rFonts w:ascii="Garamond" w:hAnsi="Garamond" w:cs="Times New Roman"/>
          <w:sz w:val="24"/>
          <w:szCs w:val="24"/>
        </w:rPr>
        <w:t>,</w:t>
      </w:r>
      <w:r w:rsidR="00A7496B">
        <w:rPr>
          <w:rFonts w:ascii="Garamond" w:hAnsi="Garamond" w:cs="Times New Roman"/>
          <w:sz w:val="24"/>
          <w:szCs w:val="24"/>
        </w:rPr>
        <w:t xml:space="preserve"> warunkującej właściwe funkcjonowanie populacji omawianego gatunku</w:t>
      </w:r>
      <w:r w:rsidR="00933CC0">
        <w:rPr>
          <w:rFonts w:ascii="Garamond" w:hAnsi="Garamond" w:cs="Times New Roman"/>
          <w:sz w:val="24"/>
          <w:szCs w:val="24"/>
        </w:rPr>
        <w:t xml:space="preserve"> w województwie</w:t>
      </w:r>
      <w:r w:rsidR="00A7496B">
        <w:rPr>
          <w:rFonts w:ascii="Garamond" w:hAnsi="Garamond" w:cs="Times New Roman"/>
          <w:sz w:val="24"/>
          <w:szCs w:val="24"/>
        </w:rPr>
        <w:t>,</w:t>
      </w:r>
      <w:r w:rsidR="000049F1">
        <w:rPr>
          <w:rFonts w:ascii="Garamond" w:hAnsi="Garamond" w:cs="Times New Roman"/>
          <w:sz w:val="24"/>
          <w:szCs w:val="24"/>
        </w:rPr>
        <w:t xml:space="preserve"> stwierdza się, iż w </w:t>
      </w:r>
      <w:r w:rsidR="00933CC0">
        <w:rPr>
          <w:rFonts w:ascii="Garamond" w:hAnsi="Garamond" w:cs="Times New Roman"/>
          <w:sz w:val="24"/>
          <w:szCs w:val="24"/>
        </w:rPr>
        <w:t>związku z czynnościami</w:t>
      </w:r>
      <w:r>
        <w:rPr>
          <w:rFonts w:ascii="Garamond" w:hAnsi="Garamond" w:cs="Times New Roman"/>
          <w:sz w:val="24"/>
          <w:szCs w:val="24"/>
        </w:rPr>
        <w:t xml:space="preserve">, na które zezwolono </w:t>
      </w:r>
      <w:r w:rsidR="006D44A8">
        <w:rPr>
          <w:rFonts w:ascii="Garamond" w:hAnsi="Garamond" w:cs="Times New Roman"/>
          <w:sz w:val="24"/>
          <w:szCs w:val="24"/>
        </w:rPr>
        <w:t xml:space="preserve"> </w:t>
      </w:r>
      <w:r>
        <w:rPr>
          <w:rFonts w:ascii="Garamond" w:hAnsi="Garamond" w:cs="Times New Roman"/>
          <w:sz w:val="24"/>
          <w:szCs w:val="24"/>
        </w:rPr>
        <w:t>w</w:t>
      </w:r>
      <w:r w:rsidRPr="008A3FE5">
        <w:rPr>
          <w:rFonts w:ascii="Garamond" w:hAnsi="Garamond" w:cs="Times New Roman"/>
          <w:sz w:val="24"/>
          <w:szCs w:val="24"/>
        </w:rPr>
        <w:t xml:space="preserve"> zarządzeniach </w:t>
      </w:r>
      <w:r>
        <w:rPr>
          <w:rFonts w:ascii="Garamond" w:hAnsi="Garamond" w:cs="Times New Roman"/>
          <w:sz w:val="24"/>
          <w:szCs w:val="24"/>
        </w:rPr>
        <w:t>RDOŚ w Kielcach</w:t>
      </w:r>
      <w:r w:rsidRPr="008A3FE5">
        <w:rPr>
          <w:rFonts w:ascii="Garamond" w:hAnsi="Garamond" w:cs="Times New Roman"/>
          <w:sz w:val="24"/>
          <w:szCs w:val="24"/>
        </w:rPr>
        <w:t xml:space="preserve"> </w:t>
      </w:r>
      <w:r w:rsidR="00773234">
        <w:rPr>
          <w:rFonts w:ascii="Garamond" w:hAnsi="Garamond" w:cs="Times New Roman"/>
          <w:sz w:val="24"/>
          <w:szCs w:val="24"/>
        </w:rPr>
        <w:t>wydawanych na podstawie art. 56</w:t>
      </w:r>
      <w:r w:rsidRPr="008A3FE5">
        <w:rPr>
          <w:rFonts w:ascii="Garamond" w:hAnsi="Garamond" w:cs="Times New Roman"/>
          <w:sz w:val="24"/>
          <w:szCs w:val="24"/>
        </w:rPr>
        <w:t>a ustawy o ochronie przyrody</w:t>
      </w:r>
      <w:r w:rsidR="00933CC0">
        <w:rPr>
          <w:rFonts w:ascii="Garamond" w:hAnsi="Garamond" w:cs="Times New Roman"/>
          <w:sz w:val="24"/>
          <w:szCs w:val="24"/>
        </w:rPr>
        <w:t xml:space="preserve">, </w:t>
      </w:r>
      <w:r w:rsidR="00933CC0" w:rsidRPr="008A3FE5">
        <w:rPr>
          <w:rFonts w:ascii="Garamond" w:hAnsi="Garamond" w:cs="Times New Roman"/>
          <w:sz w:val="24"/>
          <w:szCs w:val="24"/>
        </w:rPr>
        <w:t xml:space="preserve">nie przewiduje się </w:t>
      </w:r>
      <w:r w:rsidR="00933CC0">
        <w:rPr>
          <w:rFonts w:ascii="Garamond" w:hAnsi="Garamond" w:cs="Times New Roman"/>
          <w:sz w:val="24"/>
          <w:szCs w:val="24"/>
        </w:rPr>
        <w:t xml:space="preserve">wystąpienia </w:t>
      </w:r>
      <w:r w:rsidR="00933CC0" w:rsidRPr="008A3FE5">
        <w:rPr>
          <w:rFonts w:ascii="Garamond" w:hAnsi="Garamond" w:cs="Times New Roman"/>
          <w:sz w:val="24"/>
          <w:szCs w:val="24"/>
        </w:rPr>
        <w:t>znacząco negatywnego wpływ</w:t>
      </w:r>
      <w:r w:rsidR="00933CC0">
        <w:rPr>
          <w:rFonts w:ascii="Garamond" w:hAnsi="Garamond" w:cs="Times New Roman"/>
          <w:sz w:val="24"/>
          <w:szCs w:val="24"/>
        </w:rPr>
        <w:t xml:space="preserve">u </w:t>
      </w:r>
      <w:r w:rsidRPr="008A3FE5">
        <w:rPr>
          <w:rFonts w:ascii="Garamond" w:hAnsi="Garamond" w:cs="Times New Roman"/>
          <w:sz w:val="24"/>
          <w:szCs w:val="24"/>
        </w:rPr>
        <w:t>na populację bobra europejskiego w województwie świętokrzyskim.</w:t>
      </w:r>
      <w:r w:rsidRPr="008A3FE5">
        <w:rPr>
          <w:rStyle w:val="st"/>
          <w:rFonts w:ascii="Garamond" w:eastAsia="Times New Roman" w:hAnsi="Garamond" w:cs="Times New Roman"/>
          <w:sz w:val="24"/>
          <w:szCs w:val="24"/>
        </w:rPr>
        <w:t xml:space="preserve"> </w:t>
      </w:r>
    </w:p>
    <w:p w14:paraId="5C320E31" w14:textId="77777777" w:rsidR="00CC1F5D" w:rsidRPr="008A3FE5" w:rsidRDefault="00CC1F5D" w:rsidP="00D77E33">
      <w:pPr>
        <w:pStyle w:val="Tekstpodstawowy"/>
        <w:spacing w:line="276" w:lineRule="auto"/>
        <w:ind w:right="-2" w:firstLine="708"/>
        <w:rPr>
          <w:rStyle w:val="st"/>
          <w:rFonts w:ascii="Garamond" w:hAnsi="Garamond"/>
        </w:rPr>
      </w:pPr>
      <w:r w:rsidRPr="008A3FE5">
        <w:rPr>
          <w:rStyle w:val="st"/>
          <w:rFonts w:ascii="Garamond" w:hAnsi="Garamond"/>
        </w:rPr>
        <w:t xml:space="preserve">Projekt zarządzenia uwzględnia regulacje określone w art. 56a ust. 2 ustawy o ochronie przyrody. Zezwolenie na czynności podlegające zakazom w stosunku do bobra europejskiego podyktowane są brakiem rozwiązań alternatywnych oraz wynikają z konieczności ograniczania poważnych szkód w odniesieniu m.in. do upraw rolnych, </w:t>
      </w:r>
      <w:r w:rsidR="006329CF">
        <w:rPr>
          <w:rStyle w:val="st"/>
          <w:rFonts w:ascii="Garamond" w:hAnsi="Garamond"/>
        </w:rPr>
        <w:t xml:space="preserve">leśnych, </w:t>
      </w:r>
      <w:r w:rsidRPr="008A3FE5">
        <w:rPr>
          <w:rStyle w:val="st"/>
          <w:rFonts w:ascii="Garamond" w:hAnsi="Garamond"/>
        </w:rPr>
        <w:t xml:space="preserve"> wody i innych rodzajów mienia. Działania ujęte w zarządzeniu nie będą szkodliwe dla zachowania we właściwym stanie ochrony bobra europejskiego w województwie świętokrzyskim, co wyżej wykazano. </w:t>
      </w:r>
    </w:p>
    <w:p w14:paraId="075758F4" w14:textId="77777777" w:rsidR="00CC1F5D" w:rsidRPr="0001327B" w:rsidRDefault="00CC1F5D" w:rsidP="00CC1F5D">
      <w:pPr>
        <w:pStyle w:val="Tekstpodstawowy"/>
        <w:spacing w:line="276" w:lineRule="auto"/>
        <w:ind w:right="-2" w:firstLine="567"/>
        <w:rPr>
          <w:rStyle w:val="st"/>
          <w:rFonts w:ascii="Garamond" w:hAnsi="Garamond"/>
          <w:i/>
        </w:rPr>
      </w:pPr>
      <w:r w:rsidRPr="0001327B">
        <w:rPr>
          <w:rStyle w:val="st"/>
          <w:rFonts w:ascii="Garamond" w:hAnsi="Garamond"/>
          <w:i/>
        </w:rPr>
        <w:t xml:space="preserve">Projekt niniejszego aktu prawnego poddany został konsultacjom społecznym w celu zapewnienia możliwości wypowiedzenia się </w:t>
      </w:r>
      <w:r w:rsidR="00933CC0">
        <w:rPr>
          <w:rStyle w:val="st"/>
          <w:rFonts w:ascii="Garamond" w:hAnsi="Garamond"/>
          <w:i/>
        </w:rPr>
        <w:t xml:space="preserve">zainteresowanych </w:t>
      </w:r>
      <w:r w:rsidRPr="0001327B">
        <w:rPr>
          <w:rStyle w:val="st"/>
          <w:rFonts w:ascii="Garamond" w:hAnsi="Garamond"/>
          <w:i/>
        </w:rPr>
        <w:t xml:space="preserve">w zakresie przedmiotu regulowanego zarządzeniem. Na wniesienie uwag i wniosków do projektu zarządzenia wyznaczono okres 21 dni. </w:t>
      </w:r>
    </w:p>
    <w:p w14:paraId="3CFC3260" w14:textId="77777777" w:rsidR="00CC1F5D" w:rsidRPr="0001327B" w:rsidRDefault="00CC1F5D" w:rsidP="00CC1F5D">
      <w:pPr>
        <w:pStyle w:val="Tekstpodstawowy"/>
        <w:spacing w:line="276" w:lineRule="auto"/>
        <w:ind w:right="-2" w:firstLine="567"/>
        <w:rPr>
          <w:rStyle w:val="st"/>
          <w:rFonts w:ascii="Garamond" w:hAnsi="Garamond"/>
          <w:i/>
        </w:rPr>
      </w:pPr>
      <w:r w:rsidRPr="0001327B">
        <w:rPr>
          <w:rStyle w:val="st"/>
          <w:rFonts w:ascii="Garamond" w:hAnsi="Garamond"/>
          <w:i/>
        </w:rPr>
        <w:t>EW.UWAGI……………………………………………………………………………………</w:t>
      </w:r>
    </w:p>
    <w:p w14:paraId="32256D62" w14:textId="77777777" w:rsidR="00CC1F5D" w:rsidRPr="0001327B" w:rsidRDefault="00CC1F5D" w:rsidP="00CC1F5D">
      <w:pPr>
        <w:spacing w:after="0"/>
        <w:ind w:firstLine="567"/>
        <w:jc w:val="both"/>
        <w:outlineLvl w:val="1"/>
        <w:rPr>
          <w:rFonts w:ascii="Garamond" w:eastAsia="Times New Roman" w:hAnsi="Garamond" w:cs="Times New Roman"/>
          <w:i/>
          <w:sz w:val="24"/>
          <w:szCs w:val="24"/>
        </w:rPr>
      </w:pPr>
      <w:r w:rsidRPr="0001327B">
        <w:rPr>
          <w:rFonts w:ascii="Garamond" w:eastAsia="Times New Roman" w:hAnsi="Garamond" w:cs="Times New Roman"/>
          <w:i/>
          <w:sz w:val="24"/>
          <w:szCs w:val="24"/>
        </w:rPr>
        <w:t xml:space="preserve">Projekt przedmiotowego zarządzenia został pozytywnie zaopiniowany przez Regionalną Radę Ochrony Przyrody w Kielcach – Uchwałą Nr </w:t>
      </w:r>
      <w:r w:rsidR="006329CF">
        <w:rPr>
          <w:rFonts w:ascii="Garamond" w:eastAsia="Times New Roman" w:hAnsi="Garamond" w:cs="Times New Roman"/>
          <w:i/>
          <w:sz w:val="24"/>
          <w:szCs w:val="24"/>
        </w:rPr>
        <w:t xml:space="preserve"> </w:t>
      </w:r>
      <w:r w:rsidRPr="0001327B">
        <w:rPr>
          <w:rFonts w:ascii="Garamond" w:eastAsia="Times New Roman" w:hAnsi="Garamond" w:cs="Times New Roman"/>
          <w:i/>
          <w:sz w:val="24"/>
          <w:szCs w:val="24"/>
        </w:rPr>
        <w:t>/2016 z dnia ……….. 2016 r.</w:t>
      </w:r>
    </w:p>
    <w:p w14:paraId="60E220A4" w14:textId="77777777" w:rsidR="00CC1F5D" w:rsidRPr="0001327B" w:rsidRDefault="00CC1F5D" w:rsidP="00CC1F5D">
      <w:pPr>
        <w:spacing w:after="0"/>
        <w:ind w:firstLine="567"/>
        <w:jc w:val="both"/>
        <w:rPr>
          <w:rFonts w:ascii="Garamond" w:eastAsia="Times New Roman" w:hAnsi="Garamond" w:cs="Times New Roman"/>
          <w:i/>
          <w:sz w:val="24"/>
          <w:szCs w:val="24"/>
        </w:rPr>
      </w:pPr>
      <w:r w:rsidRPr="0001327B">
        <w:rPr>
          <w:rFonts w:ascii="Garamond" w:eastAsia="Times New Roman" w:hAnsi="Garamond" w:cs="Times New Roman"/>
          <w:i/>
          <w:sz w:val="24"/>
          <w:szCs w:val="24"/>
        </w:rPr>
        <w:t>Projekt niniejszego zarządzenia uzyskał uzgodnienie Wojewody Świętokrzyskiego – pismo znak: ……….. z dnia ………...2016 r.</w:t>
      </w:r>
    </w:p>
    <w:p w14:paraId="5E0B1DD3" w14:textId="77777777" w:rsidR="00182B59" w:rsidRPr="008A3FE5" w:rsidRDefault="00182B59" w:rsidP="00182B59">
      <w:pPr>
        <w:pStyle w:val="Tekstpodstawowy"/>
        <w:spacing w:line="276" w:lineRule="auto"/>
        <w:ind w:right="-2" w:firstLine="567"/>
        <w:rPr>
          <w:rFonts w:ascii="Garamond" w:hAnsi="Garamond"/>
        </w:rPr>
      </w:pPr>
      <w:r w:rsidRPr="008A3FE5">
        <w:rPr>
          <w:rStyle w:val="st"/>
          <w:rFonts w:ascii="Garamond" w:hAnsi="Garamond"/>
        </w:rPr>
        <w:t xml:space="preserve">Wejście w życie niniejszego zarządzenia </w:t>
      </w:r>
      <w:r w:rsidR="00773234">
        <w:rPr>
          <w:rStyle w:val="st"/>
          <w:rFonts w:ascii="Garamond" w:hAnsi="Garamond"/>
        </w:rPr>
        <w:t>służyć ma ograniczeniu skutków</w:t>
      </w:r>
      <w:r>
        <w:rPr>
          <w:rStyle w:val="st"/>
          <w:rFonts w:ascii="Garamond" w:hAnsi="Garamond"/>
        </w:rPr>
        <w:t xml:space="preserve"> działalności bobrów, które są niekorzystne dla gospodarki człowieka (gospodarstwa rolne i leśne) i jego bezpieczeństwa (stan dróg, linii kolejowych, energetycznych i innej infrastruktury technicznej). </w:t>
      </w:r>
      <w:r w:rsidR="008F0CB6">
        <w:rPr>
          <w:rFonts w:ascii="Garamond" w:hAnsi="Garamond"/>
        </w:rPr>
        <w:t xml:space="preserve">Ponadto </w:t>
      </w:r>
      <w:r w:rsidR="008F0CB6">
        <w:rPr>
          <w:rStyle w:val="st"/>
          <w:rFonts w:ascii="Garamond" w:hAnsi="Garamond"/>
        </w:rPr>
        <w:t>powinno zmniejszyć obciążenia dla budżetu Państwa – poprzez zmniejszenie kwot na odszkodowania wypłacane za szkodliwą działalność bobrów.</w:t>
      </w:r>
    </w:p>
    <w:p w14:paraId="6B841738" w14:textId="77777777" w:rsidR="00CC1F5D" w:rsidRPr="008A3FE5" w:rsidRDefault="00CC1F5D" w:rsidP="00CC1F5D">
      <w:pPr>
        <w:rPr>
          <w:rFonts w:ascii="Garamond" w:hAnsi="Garamond" w:cs="Times New Roman"/>
          <w:sz w:val="24"/>
          <w:szCs w:val="24"/>
        </w:rPr>
      </w:pPr>
    </w:p>
    <w:p w14:paraId="457BAAF1" w14:textId="77777777" w:rsidR="006D66CA" w:rsidRPr="006D66CA" w:rsidRDefault="006D66CA">
      <w:pPr>
        <w:rPr>
          <w:rFonts w:ascii="Garamond" w:hAnsi="Garamond"/>
          <w:sz w:val="24"/>
          <w:szCs w:val="24"/>
        </w:rPr>
      </w:pPr>
    </w:p>
    <w:p w14:paraId="3459B319" w14:textId="77777777" w:rsidR="006D66CA" w:rsidRPr="006D66CA" w:rsidRDefault="006D66CA">
      <w:pPr>
        <w:rPr>
          <w:rFonts w:ascii="Garamond" w:hAnsi="Garamond"/>
          <w:sz w:val="24"/>
          <w:szCs w:val="24"/>
        </w:rPr>
      </w:pPr>
    </w:p>
    <w:p w14:paraId="70388DDC" w14:textId="77777777" w:rsidR="006D66CA" w:rsidRPr="006D66CA" w:rsidRDefault="006D66CA">
      <w:pPr>
        <w:rPr>
          <w:rFonts w:ascii="Garamond" w:hAnsi="Garamond"/>
          <w:sz w:val="24"/>
          <w:szCs w:val="24"/>
        </w:rPr>
      </w:pPr>
    </w:p>
    <w:p w14:paraId="44A73193" w14:textId="77777777" w:rsidR="006D66CA" w:rsidRPr="006D66CA" w:rsidRDefault="006D66CA">
      <w:pPr>
        <w:rPr>
          <w:rFonts w:ascii="Garamond" w:hAnsi="Garamond"/>
          <w:sz w:val="24"/>
          <w:szCs w:val="24"/>
        </w:rPr>
      </w:pPr>
    </w:p>
    <w:p w14:paraId="5D25A998" w14:textId="77777777" w:rsidR="006D66CA" w:rsidRPr="006D66CA" w:rsidRDefault="006D66CA">
      <w:pPr>
        <w:rPr>
          <w:rFonts w:ascii="Garamond" w:hAnsi="Garamond"/>
          <w:sz w:val="24"/>
          <w:szCs w:val="24"/>
        </w:rPr>
      </w:pPr>
    </w:p>
    <w:sectPr w:rsidR="006D66CA" w:rsidRPr="006D66CA" w:rsidSect="008C05E1">
      <w:footerReference w:type="default" r:id="rId1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FE586F" w15:done="0"/>
  <w15:commentEx w15:paraId="68939834" w15:done="0"/>
  <w15:commentEx w15:paraId="0142E2BA" w15:done="0"/>
  <w15:commentEx w15:paraId="7E00B94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AF1636" w14:textId="77777777" w:rsidR="002C7AAF" w:rsidRDefault="002C7AAF" w:rsidP="00076A7E">
      <w:pPr>
        <w:spacing w:after="0" w:line="240" w:lineRule="auto"/>
      </w:pPr>
      <w:r>
        <w:separator/>
      </w:r>
    </w:p>
  </w:endnote>
  <w:endnote w:type="continuationSeparator" w:id="0">
    <w:p w14:paraId="5DAFECCD" w14:textId="77777777" w:rsidR="002C7AAF" w:rsidRDefault="002C7AAF" w:rsidP="00076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776798"/>
      <w:docPartObj>
        <w:docPartGallery w:val="Page Numbers (Bottom of Page)"/>
        <w:docPartUnique/>
      </w:docPartObj>
    </w:sdtPr>
    <w:sdtEndPr/>
    <w:sdtContent>
      <w:p w14:paraId="0352E417" w14:textId="77777777" w:rsidR="0068006A" w:rsidRDefault="00B071A6">
        <w:pPr>
          <w:pStyle w:val="Stopka"/>
          <w:jc w:val="right"/>
        </w:pPr>
        <w:r>
          <w:fldChar w:fldCharType="begin"/>
        </w:r>
        <w:r>
          <w:instrText>PAGE   \* MERGEFORMAT</w:instrText>
        </w:r>
        <w:r>
          <w:fldChar w:fldCharType="separate"/>
        </w:r>
        <w:r w:rsidR="0009643F">
          <w:rPr>
            <w:noProof/>
          </w:rPr>
          <w:t>2</w:t>
        </w:r>
        <w:r>
          <w:rPr>
            <w:noProof/>
          </w:rPr>
          <w:fldChar w:fldCharType="end"/>
        </w:r>
      </w:p>
    </w:sdtContent>
  </w:sdt>
  <w:p w14:paraId="1E050812" w14:textId="77777777" w:rsidR="0068006A" w:rsidRDefault="0068006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E25E4" w14:textId="77777777" w:rsidR="002C7AAF" w:rsidRDefault="002C7AAF" w:rsidP="00076A7E">
      <w:pPr>
        <w:spacing w:after="0" w:line="240" w:lineRule="auto"/>
      </w:pPr>
      <w:r>
        <w:separator/>
      </w:r>
    </w:p>
  </w:footnote>
  <w:footnote w:type="continuationSeparator" w:id="0">
    <w:p w14:paraId="5894F900" w14:textId="77777777" w:rsidR="002C7AAF" w:rsidRDefault="002C7AAF" w:rsidP="00076A7E">
      <w:pPr>
        <w:spacing w:after="0" w:line="240" w:lineRule="auto"/>
      </w:pPr>
      <w:r>
        <w:continuationSeparator/>
      </w:r>
    </w:p>
  </w:footnote>
  <w:footnote w:id="1">
    <w:p w14:paraId="2C198396" w14:textId="77777777" w:rsidR="0068006A" w:rsidRPr="0075696C" w:rsidRDefault="0068006A" w:rsidP="002A7442">
      <w:pPr>
        <w:pStyle w:val="Tekstprzypisudolnego"/>
        <w:rPr>
          <w:rFonts w:ascii="Garamond" w:hAnsi="Garamond"/>
        </w:rPr>
      </w:pPr>
      <w:r w:rsidRPr="0075696C">
        <w:rPr>
          <w:rStyle w:val="Odwoanieprzypisudolnego"/>
          <w:rFonts w:ascii="Garamond" w:hAnsi="Garamond"/>
        </w:rPr>
        <w:footnoteRef/>
      </w:r>
      <w:r w:rsidRPr="00FB5AA4">
        <w:rPr>
          <w:rFonts w:ascii="Garamond" w:hAnsi="Garamond"/>
          <w:vertAlign w:val="superscript"/>
        </w:rPr>
        <w:t>)</w:t>
      </w:r>
      <w:r w:rsidRPr="0075696C">
        <w:rPr>
          <w:rFonts w:ascii="Garamond" w:hAnsi="Garamond"/>
        </w:rPr>
        <w:t xml:space="preserve"> </w:t>
      </w:r>
      <w:r w:rsidRPr="00A17165">
        <w:rPr>
          <w:rFonts w:ascii="Garamond" w:hAnsi="Garamond"/>
        </w:rPr>
        <w:t>Zmiany tekstu jednolitego wymienionej ustawy zostały ogłoszone w Dz. U. z 2015r. poz. 1045 i 1936 oraz z 2016r. poz. 422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5C45"/>
    <w:multiLevelType w:val="multilevel"/>
    <w:tmpl w:val="2F24DAFC"/>
    <w:lvl w:ilvl="0">
      <w:start w:val="2"/>
      <w:numFmt w:val="decimal"/>
      <w:lvlText w:val="%1"/>
      <w:lvlJc w:val="left"/>
      <w:pPr>
        <w:ind w:left="360" w:hanging="360"/>
      </w:pPr>
      <w:rPr>
        <w:rFonts w:ascii="Times New Roman" w:hAnsi="Times New Roman" w:cs="Times New Roman" w:hint="default"/>
        <w:sz w:val="22"/>
      </w:rPr>
    </w:lvl>
    <w:lvl w:ilvl="1">
      <w:start w:val="3"/>
      <w:numFmt w:val="decimal"/>
      <w:lvlText w:val="%1.%2"/>
      <w:lvlJc w:val="left"/>
      <w:pPr>
        <w:ind w:left="720" w:hanging="720"/>
      </w:pPr>
      <w:rPr>
        <w:rFonts w:ascii="Times New Roman" w:hAnsi="Times New Roman" w:cs="Times New Roman" w:hint="default"/>
        <w:sz w:val="22"/>
      </w:rPr>
    </w:lvl>
    <w:lvl w:ilvl="2">
      <w:start w:val="1"/>
      <w:numFmt w:val="decimal"/>
      <w:lvlText w:val="%1.%2.%3"/>
      <w:lvlJc w:val="left"/>
      <w:pPr>
        <w:ind w:left="720" w:hanging="720"/>
      </w:pPr>
      <w:rPr>
        <w:rFonts w:ascii="Times New Roman" w:hAnsi="Times New Roman" w:cs="Times New Roman" w:hint="default"/>
        <w:sz w:val="22"/>
      </w:rPr>
    </w:lvl>
    <w:lvl w:ilvl="3">
      <w:start w:val="1"/>
      <w:numFmt w:val="decimal"/>
      <w:lvlText w:val="%1.%2.%3.%4"/>
      <w:lvlJc w:val="left"/>
      <w:pPr>
        <w:ind w:left="1080" w:hanging="1080"/>
      </w:pPr>
      <w:rPr>
        <w:rFonts w:ascii="Times New Roman" w:hAnsi="Times New Roman" w:cs="Times New Roman" w:hint="default"/>
        <w:sz w:val="22"/>
      </w:rPr>
    </w:lvl>
    <w:lvl w:ilvl="4">
      <w:start w:val="1"/>
      <w:numFmt w:val="decimal"/>
      <w:lvlText w:val="%1.%2.%3.%4.%5"/>
      <w:lvlJc w:val="left"/>
      <w:pPr>
        <w:ind w:left="1080" w:hanging="1080"/>
      </w:pPr>
      <w:rPr>
        <w:rFonts w:ascii="Times New Roman" w:hAnsi="Times New Roman" w:cs="Times New Roman" w:hint="default"/>
        <w:sz w:val="22"/>
      </w:rPr>
    </w:lvl>
    <w:lvl w:ilvl="5">
      <w:start w:val="1"/>
      <w:numFmt w:val="decimal"/>
      <w:lvlText w:val="%1.%2.%3.%4.%5.%6"/>
      <w:lvlJc w:val="left"/>
      <w:pPr>
        <w:ind w:left="1440" w:hanging="1440"/>
      </w:pPr>
      <w:rPr>
        <w:rFonts w:ascii="Times New Roman" w:hAnsi="Times New Roman" w:cs="Times New Roman" w:hint="default"/>
        <w:sz w:val="22"/>
      </w:rPr>
    </w:lvl>
    <w:lvl w:ilvl="6">
      <w:start w:val="1"/>
      <w:numFmt w:val="decimal"/>
      <w:lvlText w:val="%1.%2.%3.%4.%5.%6.%7"/>
      <w:lvlJc w:val="left"/>
      <w:pPr>
        <w:ind w:left="1440" w:hanging="1440"/>
      </w:pPr>
      <w:rPr>
        <w:rFonts w:ascii="Times New Roman" w:hAnsi="Times New Roman" w:cs="Times New Roman" w:hint="default"/>
        <w:sz w:val="22"/>
      </w:rPr>
    </w:lvl>
    <w:lvl w:ilvl="7">
      <w:start w:val="1"/>
      <w:numFmt w:val="decimal"/>
      <w:lvlText w:val="%1.%2.%3.%4.%5.%6.%7.%8"/>
      <w:lvlJc w:val="left"/>
      <w:pPr>
        <w:ind w:left="1800" w:hanging="1800"/>
      </w:pPr>
      <w:rPr>
        <w:rFonts w:ascii="Times New Roman" w:hAnsi="Times New Roman" w:cs="Times New Roman" w:hint="default"/>
        <w:sz w:val="22"/>
      </w:rPr>
    </w:lvl>
    <w:lvl w:ilvl="8">
      <w:start w:val="1"/>
      <w:numFmt w:val="decimal"/>
      <w:lvlText w:val="%1.%2.%3.%4.%5.%6.%7.%8.%9"/>
      <w:lvlJc w:val="left"/>
      <w:pPr>
        <w:ind w:left="2160" w:hanging="2160"/>
      </w:pPr>
      <w:rPr>
        <w:rFonts w:ascii="Times New Roman" w:hAnsi="Times New Roman" w:cs="Times New Roman" w:hint="default"/>
        <w:sz w:val="22"/>
      </w:rPr>
    </w:lvl>
  </w:abstractNum>
  <w:abstractNum w:abstractNumId="1">
    <w:nsid w:val="1615616B"/>
    <w:multiLevelType w:val="hybridMultilevel"/>
    <w:tmpl w:val="763077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C76A90"/>
    <w:multiLevelType w:val="multilevel"/>
    <w:tmpl w:val="DB9CA8F2"/>
    <w:lvl w:ilvl="0">
      <w:start w:val="2"/>
      <w:numFmt w:val="decimal"/>
      <w:lvlText w:val="%1"/>
      <w:lvlJc w:val="left"/>
      <w:pPr>
        <w:ind w:left="360" w:hanging="360"/>
      </w:pPr>
      <w:rPr>
        <w:rFonts w:cs="Times New Roman" w:hint="default"/>
        <w:color w:val="000000"/>
      </w:rPr>
    </w:lvl>
    <w:lvl w:ilvl="1">
      <w:start w:val="3"/>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3">
    <w:nsid w:val="22B11036"/>
    <w:multiLevelType w:val="hybridMultilevel"/>
    <w:tmpl w:val="86DAC5E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2B75FFD"/>
    <w:multiLevelType w:val="multilevel"/>
    <w:tmpl w:val="8D32387E"/>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EBF3CFE"/>
    <w:multiLevelType w:val="multilevel"/>
    <w:tmpl w:val="440621D8"/>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E62"/>
    <w:rsid w:val="000049F1"/>
    <w:rsid w:val="00013009"/>
    <w:rsid w:val="000340DC"/>
    <w:rsid w:val="00076A7E"/>
    <w:rsid w:val="0009643F"/>
    <w:rsid w:val="000F72EC"/>
    <w:rsid w:val="00121E8D"/>
    <w:rsid w:val="00152192"/>
    <w:rsid w:val="00182B59"/>
    <w:rsid w:val="001B0F06"/>
    <w:rsid w:val="001B1319"/>
    <w:rsid w:val="001B62F0"/>
    <w:rsid w:val="00213F68"/>
    <w:rsid w:val="00217666"/>
    <w:rsid w:val="0022216A"/>
    <w:rsid w:val="002609BA"/>
    <w:rsid w:val="0026539B"/>
    <w:rsid w:val="00272BD1"/>
    <w:rsid w:val="00275534"/>
    <w:rsid w:val="002811D0"/>
    <w:rsid w:val="002938E9"/>
    <w:rsid w:val="002A7442"/>
    <w:rsid w:val="002C7AAF"/>
    <w:rsid w:val="003435C9"/>
    <w:rsid w:val="003815CD"/>
    <w:rsid w:val="003A3B73"/>
    <w:rsid w:val="003B1E38"/>
    <w:rsid w:val="003D3653"/>
    <w:rsid w:val="00427A4A"/>
    <w:rsid w:val="005350E9"/>
    <w:rsid w:val="0054127D"/>
    <w:rsid w:val="00555A1C"/>
    <w:rsid w:val="005936BF"/>
    <w:rsid w:val="005B4D83"/>
    <w:rsid w:val="005E5F04"/>
    <w:rsid w:val="0060190A"/>
    <w:rsid w:val="00604623"/>
    <w:rsid w:val="0061296C"/>
    <w:rsid w:val="00627EF1"/>
    <w:rsid w:val="00630F63"/>
    <w:rsid w:val="006329CF"/>
    <w:rsid w:val="0068006A"/>
    <w:rsid w:val="006D44A8"/>
    <w:rsid w:val="006D66CA"/>
    <w:rsid w:val="00773234"/>
    <w:rsid w:val="00787A15"/>
    <w:rsid w:val="0088746C"/>
    <w:rsid w:val="008A44C2"/>
    <w:rsid w:val="008A54B1"/>
    <w:rsid w:val="008A7C6C"/>
    <w:rsid w:val="008C05E1"/>
    <w:rsid w:val="008F0CB6"/>
    <w:rsid w:val="009217DE"/>
    <w:rsid w:val="00933CC0"/>
    <w:rsid w:val="009524B4"/>
    <w:rsid w:val="00996BE6"/>
    <w:rsid w:val="009A4596"/>
    <w:rsid w:val="009A76D3"/>
    <w:rsid w:val="009B70A4"/>
    <w:rsid w:val="00A24FAF"/>
    <w:rsid w:val="00A42559"/>
    <w:rsid w:val="00A42744"/>
    <w:rsid w:val="00A656BB"/>
    <w:rsid w:val="00A7496B"/>
    <w:rsid w:val="00AB7E3F"/>
    <w:rsid w:val="00AC65C2"/>
    <w:rsid w:val="00B01454"/>
    <w:rsid w:val="00B071A6"/>
    <w:rsid w:val="00B10E62"/>
    <w:rsid w:val="00B312B4"/>
    <w:rsid w:val="00B81CBD"/>
    <w:rsid w:val="00B84267"/>
    <w:rsid w:val="00BE6ADE"/>
    <w:rsid w:val="00C35ABE"/>
    <w:rsid w:val="00C47141"/>
    <w:rsid w:val="00C95330"/>
    <w:rsid w:val="00CC1F5D"/>
    <w:rsid w:val="00CC6AB7"/>
    <w:rsid w:val="00D21AFC"/>
    <w:rsid w:val="00D535AD"/>
    <w:rsid w:val="00D77E33"/>
    <w:rsid w:val="00DB2BBA"/>
    <w:rsid w:val="00DB2DA1"/>
    <w:rsid w:val="00E25C1B"/>
    <w:rsid w:val="00E27377"/>
    <w:rsid w:val="00E61FB6"/>
    <w:rsid w:val="00E75DAB"/>
    <w:rsid w:val="00E8090D"/>
    <w:rsid w:val="00E92B67"/>
    <w:rsid w:val="00E95E70"/>
    <w:rsid w:val="00ED1EE4"/>
    <w:rsid w:val="00F1392A"/>
    <w:rsid w:val="00F14FB4"/>
    <w:rsid w:val="00F23013"/>
    <w:rsid w:val="00F26E70"/>
    <w:rsid w:val="00F33976"/>
    <w:rsid w:val="00F5745C"/>
    <w:rsid w:val="00FE46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8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C1F5D"/>
    <w:pPr>
      <w:spacing w:after="0" w:line="36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CC1F5D"/>
    <w:rPr>
      <w:rFonts w:ascii="Times New Roman" w:eastAsia="Times New Roman" w:hAnsi="Times New Roman" w:cs="Times New Roman"/>
      <w:sz w:val="24"/>
      <w:szCs w:val="24"/>
      <w:lang w:eastAsia="pl-PL"/>
    </w:rPr>
  </w:style>
  <w:style w:type="character" w:styleId="Uwydatnienie">
    <w:name w:val="Emphasis"/>
    <w:uiPriority w:val="20"/>
    <w:qFormat/>
    <w:rsid w:val="00CC1F5D"/>
    <w:rPr>
      <w:b/>
      <w:bCs/>
      <w:i w:val="0"/>
      <w:iCs w:val="0"/>
    </w:rPr>
  </w:style>
  <w:style w:type="character" w:customStyle="1" w:styleId="st">
    <w:name w:val="st"/>
    <w:basedOn w:val="Domylnaczcionkaakapitu"/>
    <w:rsid w:val="00CC1F5D"/>
  </w:style>
  <w:style w:type="paragraph" w:styleId="Akapitzlist">
    <w:name w:val="List Paragraph"/>
    <w:basedOn w:val="Normalny"/>
    <w:uiPriority w:val="34"/>
    <w:qFormat/>
    <w:rsid w:val="000F72EC"/>
    <w:pPr>
      <w:ind w:left="720"/>
      <w:contextualSpacing/>
    </w:pPr>
  </w:style>
  <w:style w:type="paragraph" w:styleId="Tekstprzypisukocowego">
    <w:name w:val="endnote text"/>
    <w:basedOn w:val="Normalny"/>
    <w:link w:val="TekstprzypisukocowegoZnak"/>
    <w:uiPriority w:val="99"/>
    <w:semiHidden/>
    <w:unhideWhenUsed/>
    <w:rsid w:val="00076A7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76A7E"/>
    <w:rPr>
      <w:sz w:val="20"/>
      <w:szCs w:val="20"/>
    </w:rPr>
  </w:style>
  <w:style w:type="character" w:styleId="Odwoanieprzypisukocowego">
    <w:name w:val="endnote reference"/>
    <w:basedOn w:val="Domylnaczcionkaakapitu"/>
    <w:uiPriority w:val="99"/>
    <w:semiHidden/>
    <w:unhideWhenUsed/>
    <w:rsid w:val="00076A7E"/>
    <w:rPr>
      <w:vertAlign w:val="superscript"/>
    </w:rPr>
  </w:style>
  <w:style w:type="character" w:customStyle="1" w:styleId="alb">
    <w:name w:val="a_lb"/>
    <w:basedOn w:val="Domylnaczcionkaakapitu"/>
    <w:rsid w:val="002811D0"/>
  </w:style>
  <w:style w:type="paragraph" w:styleId="Tekstprzypisudolnego">
    <w:name w:val="footnote text"/>
    <w:basedOn w:val="Normalny"/>
    <w:link w:val="TekstprzypisudolnegoZnak"/>
    <w:uiPriority w:val="99"/>
    <w:semiHidden/>
    <w:unhideWhenUsed/>
    <w:rsid w:val="002A7442"/>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2A7442"/>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2A7442"/>
    <w:rPr>
      <w:vertAlign w:val="superscript"/>
    </w:rPr>
  </w:style>
  <w:style w:type="paragraph" w:styleId="Nagwek">
    <w:name w:val="header"/>
    <w:basedOn w:val="Normalny"/>
    <w:link w:val="NagwekZnak"/>
    <w:uiPriority w:val="99"/>
    <w:unhideWhenUsed/>
    <w:rsid w:val="008A54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4B1"/>
  </w:style>
  <w:style w:type="paragraph" w:styleId="Stopka">
    <w:name w:val="footer"/>
    <w:basedOn w:val="Normalny"/>
    <w:link w:val="StopkaZnak"/>
    <w:uiPriority w:val="99"/>
    <w:unhideWhenUsed/>
    <w:rsid w:val="008A54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4B1"/>
  </w:style>
  <w:style w:type="paragraph" w:styleId="Tekstdymka">
    <w:name w:val="Balloon Text"/>
    <w:basedOn w:val="Normalny"/>
    <w:link w:val="TekstdymkaZnak"/>
    <w:uiPriority w:val="99"/>
    <w:semiHidden/>
    <w:unhideWhenUsed/>
    <w:rsid w:val="008A44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44C2"/>
    <w:rPr>
      <w:rFonts w:ascii="Tahoma" w:hAnsi="Tahoma" w:cs="Tahoma"/>
      <w:sz w:val="16"/>
      <w:szCs w:val="16"/>
    </w:rPr>
  </w:style>
  <w:style w:type="character" w:styleId="Odwoaniedokomentarza">
    <w:name w:val="annotation reference"/>
    <w:basedOn w:val="Domylnaczcionkaakapitu"/>
    <w:uiPriority w:val="99"/>
    <w:semiHidden/>
    <w:unhideWhenUsed/>
    <w:rsid w:val="00B81CBD"/>
    <w:rPr>
      <w:sz w:val="16"/>
      <w:szCs w:val="16"/>
    </w:rPr>
  </w:style>
  <w:style w:type="paragraph" w:styleId="Tekstkomentarza">
    <w:name w:val="annotation text"/>
    <w:basedOn w:val="Normalny"/>
    <w:link w:val="TekstkomentarzaZnak"/>
    <w:uiPriority w:val="99"/>
    <w:semiHidden/>
    <w:unhideWhenUsed/>
    <w:rsid w:val="00B81CB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81CBD"/>
    <w:rPr>
      <w:sz w:val="20"/>
      <w:szCs w:val="20"/>
    </w:rPr>
  </w:style>
  <w:style w:type="paragraph" w:styleId="Tematkomentarza">
    <w:name w:val="annotation subject"/>
    <w:basedOn w:val="Tekstkomentarza"/>
    <w:next w:val="Tekstkomentarza"/>
    <w:link w:val="TematkomentarzaZnak"/>
    <w:uiPriority w:val="99"/>
    <w:semiHidden/>
    <w:unhideWhenUsed/>
    <w:rsid w:val="00B81CBD"/>
    <w:rPr>
      <w:b/>
      <w:bCs/>
    </w:rPr>
  </w:style>
  <w:style w:type="character" w:customStyle="1" w:styleId="TematkomentarzaZnak">
    <w:name w:val="Temat komentarza Znak"/>
    <w:basedOn w:val="TekstkomentarzaZnak"/>
    <w:link w:val="Tematkomentarza"/>
    <w:uiPriority w:val="99"/>
    <w:semiHidden/>
    <w:rsid w:val="00B81CB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C1F5D"/>
    <w:pPr>
      <w:spacing w:after="0" w:line="36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CC1F5D"/>
    <w:rPr>
      <w:rFonts w:ascii="Times New Roman" w:eastAsia="Times New Roman" w:hAnsi="Times New Roman" w:cs="Times New Roman"/>
      <w:sz w:val="24"/>
      <w:szCs w:val="24"/>
      <w:lang w:eastAsia="pl-PL"/>
    </w:rPr>
  </w:style>
  <w:style w:type="character" w:styleId="Uwydatnienie">
    <w:name w:val="Emphasis"/>
    <w:uiPriority w:val="20"/>
    <w:qFormat/>
    <w:rsid w:val="00CC1F5D"/>
    <w:rPr>
      <w:b/>
      <w:bCs/>
      <w:i w:val="0"/>
      <w:iCs w:val="0"/>
    </w:rPr>
  </w:style>
  <w:style w:type="character" w:customStyle="1" w:styleId="st">
    <w:name w:val="st"/>
    <w:basedOn w:val="Domylnaczcionkaakapitu"/>
    <w:rsid w:val="00CC1F5D"/>
  </w:style>
  <w:style w:type="paragraph" w:styleId="Akapitzlist">
    <w:name w:val="List Paragraph"/>
    <w:basedOn w:val="Normalny"/>
    <w:uiPriority w:val="34"/>
    <w:qFormat/>
    <w:rsid w:val="000F72EC"/>
    <w:pPr>
      <w:ind w:left="720"/>
      <w:contextualSpacing/>
    </w:pPr>
  </w:style>
  <w:style w:type="paragraph" w:styleId="Tekstprzypisukocowego">
    <w:name w:val="endnote text"/>
    <w:basedOn w:val="Normalny"/>
    <w:link w:val="TekstprzypisukocowegoZnak"/>
    <w:uiPriority w:val="99"/>
    <w:semiHidden/>
    <w:unhideWhenUsed/>
    <w:rsid w:val="00076A7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76A7E"/>
    <w:rPr>
      <w:sz w:val="20"/>
      <w:szCs w:val="20"/>
    </w:rPr>
  </w:style>
  <w:style w:type="character" w:styleId="Odwoanieprzypisukocowego">
    <w:name w:val="endnote reference"/>
    <w:basedOn w:val="Domylnaczcionkaakapitu"/>
    <w:uiPriority w:val="99"/>
    <w:semiHidden/>
    <w:unhideWhenUsed/>
    <w:rsid w:val="00076A7E"/>
    <w:rPr>
      <w:vertAlign w:val="superscript"/>
    </w:rPr>
  </w:style>
  <w:style w:type="character" w:customStyle="1" w:styleId="alb">
    <w:name w:val="a_lb"/>
    <w:basedOn w:val="Domylnaczcionkaakapitu"/>
    <w:rsid w:val="002811D0"/>
  </w:style>
  <w:style w:type="paragraph" w:styleId="Tekstprzypisudolnego">
    <w:name w:val="footnote text"/>
    <w:basedOn w:val="Normalny"/>
    <w:link w:val="TekstprzypisudolnegoZnak"/>
    <w:uiPriority w:val="99"/>
    <w:semiHidden/>
    <w:unhideWhenUsed/>
    <w:rsid w:val="002A7442"/>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2A7442"/>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2A7442"/>
    <w:rPr>
      <w:vertAlign w:val="superscript"/>
    </w:rPr>
  </w:style>
  <w:style w:type="paragraph" w:styleId="Nagwek">
    <w:name w:val="header"/>
    <w:basedOn w:val="Normalny"/>
    <w:link w:val="NagwekZnak"/>
    <w:uiPriority w:val="99"/>
    <w:unhideWhenUsed/>
    <w:rsid w:val="008A54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4B1"/>
  </w:style>
  <w:style w:type="paragraph" w:styleId="Stopka">
    <w:name w:val="footer"/>
    <w:basedOn w:val="Normalny"/>
    <w:link w:val="StopkaZnak"/>
    <w:uiPriority w:val="99"/>
    <w:unhideWhenUsed/>
    <w:rsid w:val="008A54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4B1"/>
  </w:style>
  <w:style w:type="paragraph" w:styleId="Tekstdymka">
    <w:name w:val="Balloon Text"/>
    <w:basedOn w:val="Normalny"/>
    <w:link w:val="TekstdymkaZnak"/>
    <w:uiPriority w:val="99"/>
    <w:semiHidden/>
    <w:unhideWhenUsed/>
    <w:rsid w:val="008A44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44C2"/>
    <w:rPr>
      <w:rFonts w:ascii="Tahoma" w:hAnsi="Tahoma" w:cs="Tahoma"/>
      <w:sz w:val="16"/>
      <w:szCs w:val="16"/>
    </w:rPr>
  </w:style>
  <w:style w:type="character" w:styleId="Odwoaniedokomentarza">
    <w:name w:val="annotation reference"/>
    <w:basedOn w:val="Domylnaczcionkaakapitu"/>
    <w:uiPriority w:val="99"/>
    <w:semiHidden/>
    <w:unhideWhenUsed/>
    <w:rsid w:val="00B81CBD"/>
    <w:rPr>
      <w:sz w:val="16"/>
      <w:szCs w:val="16"/>
    </w:rPr>
  </w:style>
  <w:style w:type="paragraph" w:styleId="Tekstkomentarza">
    <w:name w:val="annotation text"/>
    <w:basedOn w:val="Normalny"/>
    <w:link w:val="TekstkomentarzaZnak"/>
    <w:uiPriority w:val="99"/>
    <w:semiHidden/>
    <w:unhideWhenUsed/>
    <w:rsid w:val="00B81CB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81CBD"/>
    <w:rPr>
      <w:sz w:val="20"/>
      <w:szCs w:val="20"/>
    </w:rPr>
  </w:style>
  <w:style w:type="paragraph" w:styleId="Tematkomentarza">
    <w:name w:val="annotation subject"/>
    <w:basedOn w:val="Tekstkomentarza"/>
    <w:next w:val="Tekstkomentarza"/>
    <w:link w:val="TematkomentarzaZnak"/>
    <w:uiPriority w:val="99"/>
    <w:semiHidden/>
    <w:unhideWhenUsed/>
    <w:rsid w:val="00B81CBD"/>
    <w:rPr>
      <w:b/>
      <w:bCs/>
    </w:rPr>
  </w:style>
  <w:style w:type="character" w:customStyle="1" w:styleId="TematkomentarzaZnak">
    <w:name w:val="Temat komentarza Znak"/>
    <w:basedOn w:val="TekstkomentarzaZnak"/>
    <w:link w:val="Tematkomentarza"/>
    <w:uiPriority w:val="99"/>
    <w:semiHidden/>
    <w:rsid w:val="00B81C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54308">
      <w:bodyDiv w:val="1"/>
      <w:marLeft w:val="0"/>
      <w:marRight w:val="0"/>
      <w:marTop w:val="0"/>
      <w:marBottom w:val="0"/>
      <w:divBdr>
        <w:top w:val="none" w:sz="0" w:space="0" w:color="auto"/>
        <w:left w:val="none" w:sz="0" w:space="0" w:color="auto"/>
        <w:bottom w:val="none" w:sz="0" w:space="0" w:color="auto"/>
        <w:right w:val="none" w:sz="0" w:space="0" w:color="auto"/>
      </w:divBdr>
    </w:div>
    <w:div w:id="651493386">
      <w:bodyDiv w:val="1"/>
      <w:marLeft w:val="0"/>
      <w:marRight w:val="0"/>
      <w:marTop w:val="0"/>
      <w:marBottom w:val="0"/>
      <w:divBdr>
        <w:top w:val="none" w:sz="0" w:space="0" w:color="auto"/>
        <w:left w:val="none" w:sz="0" w:space="0" w:color="auto"/>
        <w:bottom w:val="none" w:sz="0" w:space="0" w:color="auto"/>
        <w:right w:val="none" w:sz="0" w:space="0" w:color="auto"/>
      </w:divBdr>
    </w:div>
    <w:div w:id="1600211218">
      <w:bodyDiv w:val="1"/>
      <w:marLeft w:val="0"/>
      <w:marRight w:val="0"/>
      <w:marTop w:val="0"/>
      <w:marBottom w:val="0"/>
      <w:divBdr>
        <w:top w:val="none" w:sz="0" w:space="0" w:color="auto"/>
        <w:left w:val="none" w:sz="0" w:space="0" w:color="auto"/>
        <w:bottom w:val="none" w:sz="0" w:space="0" w:color="auto"/>
        <w:right w:val="none" w:sz="0" w:space="0" w:color="auto"/>
      </w:divBdr>
    </w:div>
    <w:div w:id="2014139149">
      <w:bodyDiv w:val="1"/>
      <w:marLeft w:val="0"/>
      <w:marRight w:val="0"/>
      <w:marTop w:val="0"/>
      <w:marBottom w:val="0"/>
      <w:divBdr>
        <w:top w:val="none" w:sz="0" w:space="0" w:color="auto"/>
        <w:left w:val="none" w:sz="0" w:space="0" w:color="auto"/>
        <w:bottom w:val="none" w:sz="0" w:space="0" w:color="auto"/>
        <w:right w:val="none" w:sz="0" w:space="0" w:color="auto"/>
      </w:divBdr>
    </w:div>
    <w:div w:id="203688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javascript:void(0)" TargetMode="External"/><Relationship Id="rId4" Type="http://schemas.microsoft.com/office/2007/relationships/stylesWithEffects" Target="stylesWithEffects.xml"/><Relationship Id="rId9" Type="http://schemas.openxmlformats.org/officeDocument/2006/relationships/hyperlink" Target="javascript:void(0)" TargetMode="Externa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624D9-748E-4D1C-BA5A-B4445766C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3341</Words>
  <Characters>20050</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Synowiec, Pawel</dc:creator>
  <cp:lastModifiedBy>Dominika Reichert</cp:lastModifiedBy>
  <cp:revision>2</cp:revision>
  <cp:lastPrinted>2016-09-29T09:13:00Z</cp:lastPrinted>
  <dcterms:created xsi:type="dcterms:W3CDTF">2016-10-05T14:17:00Z</dcterms:created>
  <dcterms:modified xsi:type="dcterms:W3CDTF">2016-10-05T14:17:00Z</dcterms:modified>
</cp:coreProperties>
</file>